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B3B" w:rsidRPr="004E594E" w:rsidRDefault="00946854" w:rsidP="009A14CF">
      <w:pPr>
        <w:spacing w:beforeLines="50" w:before="156" w:afterLines="50" w:after="156"/>
        <w:jc w:val="center"/>
        <w:rPr>
          <w:rFonts w:ascii="华文中宋" w:eastAsia="华文中宋" w:hAnsi="华文中宋"/>
          <w:b/>
          <w:sz w:val="36"/>
          <w:szCs w:val="36"/>
        </w:rPr>
      </w:pPr>
      <w:bookmarkStart w:id="0" w:name="_GoBack"/>
      <w:bookmarkEnd w:id="0"/>
      <w:r w:rsidRPr="004E594E">
        <w:rPr>
          <w:rFonts w:ascii="华文中宋" w:eastAsia="华文中宋" w:hAnsi="华文中宋" w:hint="eastAsia"/>
          <w:b/>
          <w:sz w:val="36"/>
          <w:szCs w:val="36"/>
        </w:rPr>
        <w:t>中国科学院国际人才计划管理办法</w:t>
      </w:r>
    </w:p>
    <w:p w:rsidR="00885B3B" w:rsidRPr="004E594E" w:rsidRDefault="00946854" w:rsidP="009A14CF">
      <w:pPr>
        <w:spacing w:beforeLines="50" w:before="156" w:afterLines="50" w:after="156"/>
        <w:jc w:val="center"/>
        <w:rPr>
          <w:rFonts w:eastAsia="黑体"/>
          <w:b/>
          <w:sz w:val="28"/>
          <w:szCs w:val="28"/>
        </w:rPr>
      </w:pPr>
      <w:r w:rsidRPr="004E594E">
        <w:rPr>
          <w:rFonts w:eastAsia="黑体" w:hint="eastAsia"/>
          <w:b/>
          <w:sz w:val="28"/>
          <w:szCs w:val="28"/>
        </w:rPr>
        <w:t>第一章</w:t>
      </w:r>
      <w:r w:rsidRPr="004E594E">
        <w:rPr>
          <w:rFonts w:eastAsia="黑体" w:hint="eastAsia"/>
          <w:b/>
          <w:sz w:val="28"/>
          <w:szCs w:val="28"/>
        </w:rPr>
        <w:tab/>
      </w:r>
      <w:r w:rsidRPr="004E594E">
        <w:rPr>
          <w:rFonts w:eastAsia="黑体" w:hint="eastAsia"/>
          <w:b/>
          <w:sz w:val="28"/>
          <w:szCs w:val="28"/>
        </w:rPr>
        <w:t>总则</w:t>
      </w:r>
    </w:p>
    <w:p w:rsidR="00885B3B" w:rsidRPr="004E594E" w:rsidRDefault="00946854" w:rsidP="009A14CF">
      <w:pPr>
        <w:numPr>
          <w:ilvl w:val="0"/>
          <w:numId w:val="3"/>
        </w:numPr>
        <w:spacing w:beforeLines="50" w:before="156" w:afterLines="50" w:after="156"/>
        <w:ind w:firstLine="562"/>
        <w:rPr>
          <w:rFonts w:eastAsia="仿宋_GB2312"/>
          <w:sz w:val="28"/>
          <w:szCs w:val="28"/>
        </w:rPr>
      </w:pPr>
      <w:r w:rsidRPr="004E594E">
        <w:rPr>
          <w:rFonts w:eastAsia="仿宋_GB2312" w:hint="eastAsia"/>
          <w:sz w:val="28"/>
          <w:szCs w:val="28"/>
        </w:rPr>
        <w:t>为了进一步深入实施国际化推进战略，快速提升我院科研队伍的国际化水平，在全球范围内吸引和利用优秀科技人才，根据“深化国际化推进战略整体实施方案”，部署实施“中国科学院国际人才计划”（以下简称“国际人才计划”）。</w:t>
      </w:r>
    </w:p>
    <w:p w:rsidR="00885B3B" w:rsidRPr="004E594E" w:rsidRDefault="00946854" w:rsidP="009A14CF">
      <w:pPr>
        <w:numPr>
          <w:ilvl w:val="0"/>
          <w:numId w:val="3"/>
        </w:numPr>
        <w:spacing w:beforeLines="50" w:before="156" w:afterLines="50" w:after="156"/>
        <w:ind w:firstLine="562"/>
        <w:rPr>
          <w:rFonts w:eastAsia="仿宋_GB2312"/>
          <w:sz w:val="28"/>
          <w:szCs w:val="28"/>
        </w:rPr>
      </w:pPr>
      <w:r w:rsidRPr="004E594E">
        <w:rPr>
          <w:rFonts w:eastAsia="仿宋_GB2312" w:hint="eastAsia"/>
          <w:sz w:val="28"/>
          <w:szCs w:val="28"/>
        </w:rPr>
        <w:t>国际人才计划的英文全称为“</w:t>
      </w:r>
      <w:r w:rsidRPr="004E594E">
        <w:rPr>
          <w:rFonts w:eastAsia="仿宋_GB2312"/>
          <w:sz w:val="28"/>
          <w:szCs w:val="28"/>
        </w:rPr>
        <w:t>CAS President’s International Fellowship Initiative</w:t>
      </w:r>
      <w:r w:rsidRPr="004E594E">
        <w:rPr>
          <w:rFonts w:eastAsia="仿宋_GB2312" w:hint="eastAsia"/>
          <w:sz w:val="28"/>
          <w:szCs w:val="28"/>
        </w:rPr>
        <w:t>”，英文简称为</w:t>
      </w:r>
      <w:r w:rsidRPr="004E594E">
        <w:rPr>
          <w:rFonts w:eastAsia="仿宋_GB2312"/>
          <w:sz w:val="28"/>
          <w:szCs w:val="28"/>
        </w:rPr>
        <w:t>PIFI</w:t>
      </w:r>
      <w:r w:rsidRPr="004E594E">
        <w:rPr>
          <w:rFonts w:eastAsia="仿宋_GB2312" w:hint="eastAsia"/>
          <w:sz w:val="28"/>
          <w:szCs w:val="28"/>
        </w:rPr>
        <w:t>。获得本计划资助者统称为</w:t>
      </w:r>
      <w:r w:rsidRPr="004E594E">
        <w:rPr>
          <w:rFonts w:eastAsia="仿宋_GB2312"/>
          <w:sz w:val="28"/>
          <w:szCs w:val="28"/>
        </w:rPr>
        <w:t>PIFI Fellow</w:t>
      </w:r>
      <w:r w:rsidRPr="004E594E">
        <w:rPr>
          <w:rFonts w:eastAsia="仿宋_GB2312" w:hint="eastAsia"/>
          <w:sz w:val="28"/>
          <w:szCs w:val="28"/>
        </w:rPr>
        <w:t>。</w:t>
      </w:r>
    </w:p>
    <w:p w:rsidR="00885B3B" w:rsidRPr="004E594E" w:rsidRDefault="00946854" w:rsidP="009A14CF">
      <w:pPr>
        <w:numPr>
          <w:ilvl w:val="0"/>
          <w:numId w:val="3"/>
        </w:numPr>
        <w:spacing w:beforeLines="50" w:before="156" w:afterLines="50" w:after="156"/>
        <w:ind w:firstLine="562"/>
        <w:rPr>
          <w:rFonts w:eastAsia="仿宋_GB2312"/>
          <w:sz w:val="28"/>
          <w:szCs w:val="28"/>
        </w:rPr>
      </w:pPr>
      <w:r w:rsidRPr="004E594E">
        <w:rPr>
          <w:rFonts w:eastAsia="仿宋_GB2312" w:hint="eastAsia"/>
          <w:sz w:val="28"/>
          <w:szCs w:val="28"/>
        </w:rPr>
        <w:t>国际人才计划包括七类资助项目：</w:t>
      </w:r>
    </w:p>
    <w:p w:rsidR="00885B3B" w:rsidRPr="004E594E" w:rsidRDefault="00946854" w:rsidP="009A14CF">
      <w:pPr>
        <w:pStyle w:val="10"/>
        <w:numPr>
          <w:ilvl w:val="0"/>
          <w:numId w:val="4"/>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国际杰出学者项目（简称“杰出学者项目”，英文为“</w:t>
      </w:r>
      <w:r w:rsidRPr="004E594E">
        <w:rPr>
          <w:rFonts w:eastAsia="仿宋_GB2312" w:hint="eastAsia"/>
          <w:sz w:val="28"/>
          <w:szCs w:val="28"/>
        </w:rPr>
        <w:t>CAS</w:t>
      </w:r>
      <w:r w:rsidRPr="004E594E">
        <w:rPr>
          <w:rFonts w:eastAsia="仿宋_GB2312"/>
          <w:sz w:val="28"/>
          <w:szCs w:val="28"/>
        </w:rPr>
        <w:t xml:space="preserve"> President’s International Fellowship</w:t>
      </w:r>
      <w:r w:rsidRPr="004E594E">
        <w:rPr>
          <w:rFonts w:eastAsia="仿宋_GB2312" w:hint="eastAsia"/>
          <w:sz w:val="28"/>
          <w:szCs w:val="28"/>
        </w:rPr>
        <w:t xml:space="preserve"> for Distinguished Scientists</w:t>
      </w:r>
      <w:r w:rsidRPr="004E594E">
        <w:rPr>
          <w:rFonts w:eastAsia="仿宋_GB2312" w:hint="eastAsia"/>
          <w:sz w:val="28"/>
          <w:szCs w:val="28"/>
        </w:rPr>
        <w:t>”）；</w:t>
      </w:r>
    </w:p>
    <w:p w:rsidR="00885B3B" w:rsidRPr="004E594E" w:rsidRDefault="00946854" w:rsidP="009A14CF">
      <w:pPr>
        <w:pStyle w:val="10"/>
        <w:numPr>
          <w:ilvl w:val="0"/>
          <w:numId w:val="4"/>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特需外国人才项目（简称“特需人才项目”，英文为“</w:t>
      </w:r>
      <w:r w:rsidRPr="004E594E">
        <w:rPr>
          <w:rFonts w:eastAsia="仿宋_GB2312" w:hint="eastAsia"/>
          <w:sz w:val="28"/>
          <w:szCs w:val="28"/>
        </w:rPr>
        <w:t>CAS</w:t>
      </w:r>
      <w:r w:rsidRPr="004E594E">
        <w:rPr>
          <w:rFonts w:eastAsia="仿宋_GB2312"/>
          <w:sz w:val="28"/>
          <w:szCs w:val="28"/>
        </w:rPr>
        <w:t xml:space="preserve"> President’s International Fellowship</w:t>
      </w:r>
      <w:r w:rsidRPr="004E594E">
        <w:rPr>
          <w:rFonts w:eastAsia="仿宋_GB2312" w:hint="eastAsia"/>
          <w:sz w:val="28"/>
          <w:szCs w:val="28"/>
        </w:rPr>
        <w:t xml:space="preserve"> for</w:t>
      </w:r>
      <w:r w:rsidRPr="004E594E">
        <w:rPr>
          <w:rFonts w:eastAsia="仿宋_GB2312"/>
          <w:sz w:val="28"/>
          <w:szCs w:val="28"/>
        </w:rPr>
        <w:t xml:space="preserve"> </w:t>
      </w:r>
      <w:r w:rsidRPr="004E594E">
        <w:rPr>
          <w:rFonts w:eastAsia="仿宋_GB2312" w:hint="eastAsia"/>
          <w:sz w:val="28"/>
          <w:szCs w:val="28"/>
        </w:rPr>
        <w:t>Sp</w:t>
      </w:r>
      <w:r w:rsidRPr="004E594E">
        <w:rPr>
          <w:rFonts w:eastAsia="仿宋_GB2312"/>
          <w:sz w:val="28"/>
          <w:szCs w:val="28"/>
        </w:rPr>
        <w:t xml:space="preserve">ecial </w:t>
      </w:r>
      <w:r w:rsidRPr="004E594E">
        <w:rPr>
          <w:rFonts w:eastAsia="仿宋_GB2312" w:hint="eastAsia"/>
          <w:sz w:val="28"/>
          <w:szCs w:val="28"/>
        </w:rPr>
        <w:t>Experts</w:t>
      </w:r>
      <w:r w:rsidRPr="004E594E">
        <w:rPr>
          <w:rFonts w:eastAsia="仿宋_GB2312" w:hint="eastAsia"/>
          <w:sz w:val="28"/>
          <w:szCs w:val="28"/>
        </w:rPr>
        <w:t>”）</w:t>
      </w:r>
      <w:r w:rsidRPr="004E594E">
        <w:rPr>
          <w:rFonts w:eastAsia="仿宋_GB2312"/>
          <w:sz w:val="28"/>
          <w:szCs w:val="28"/>
        </w:rPr>
        <w:t>；</w:t>
      </w:r>
    </w:p>
    <w:p w:rsidR="00885B3B" w:rsidRPr="004E594E" w:rsidRDefault="00946854" w:rsidP="009A14CF">
      <w:pPr>
        <w:pStyle w:val="10"/>
        <w:numPr>
          <w:ilvl w:val="0"/>
          <w:numId w:val="4"/>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国际访问学者项目（简称“访问学者项目”，英文为“</w:t>
      </w:r>
      <w:r w:rsidRPr="004E594E">
        <w:rPr>
          <w:rFonts w:eastAsia="仿宋_GB2312" w:hint="eastAsia"/>
          <w:sz w:val="28"/>
          <w:szCs w:val="28"/>
        </w:rPr>
        <w:t>CAS President</w:t>
      </w:r>
      <w:r w:rsidRPr="004E594E">
        <w:rPr>
          <w:rFonts w:eastAsia="仿宋_GB2312"/>
          <w:sz w:val="28"/>
          <w:szCs w:val="28"/>
        </w:rPr>
        <w:t>’</w:t>
      </w:r>
      <w:r w:rsidRPr="004E594E">
        <w:rPr>
          <w:rFonts w:eastAsia="仿宋_GB2312" w:hint="eastAsia"/>
          <w:sz w:val="28"/>
          <w:szCs w:val="28"/>
        </w:rPr>
        <w:t>s International Fellowship for Visiting Scientists</w:t>
      </w:r>
      <w:r w:rsidRPr="004E594E">
        <w:rPr>
          <w:rFonts w:eastAsia="仿宋_GB2312" w:hint="eastAsia"/>
          <w:sz w:val="28"/>
          <w:szCs w:val="28"/>
        </w:rPr>
        <w:t>”）；</w:t>
      </w:r>
    </w:p>
    <w:p w:rsidR="00885B3B" w:rsidRPr="004E594E" w:rsidRDefault="00946854" w:rsidP="009A14CF">
      <w:pPr>
        <w:pStyle w:val="10"/>
        <w:numPr>
          <w:ilvl w:val="0"/>
          <w:numId w:val="4"/>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外国青年学者津贴项目（简称“外青津贴项目”，英文为“</w:t>
      </w:r>
      <w:r w:rsidRPr="004E594E">
        <w:rPr>
          <w:rFonts w:eastAsia="仿宋_GB2312" w:hint="eastAsia"/>
          <w:sz w:val="28"/>
          <w:szCs w:val="28"/>
        </w:rPr>
        <w:t>CAS</w:t>
      </w:r>
      <w:r w:rsidRPr="004E594E">
        <w:rPr>
          <w:rFonts w:eastAsia="仿宋_GB2312"/>
          <w:sz w:val="28"/>
          <w:szCs w:val="28"/>
        </w:rPr>
        <w:t xml:space="preserve"> President’s International Fellowship </w:t>
      </w:r>
      <w:r w:rsidRPr="004E594E">
        <w:rPr>
          <w:rFonts w:eastAsia="仿宋_GB2312" w:hint="eastAsia"/>
          <w:sz w:val="28"/>
          <w:szCs w:val="28"/>
        </w:rPr>
        <w:t>for</w:t>
      </w:r>
      <w:r w:rsidRPr="004E594E">
        <w:rPr>
          <w:rFonts w:eastAsia="仿宋_GB2312"/>
          <w:sz w:val="28"/>
          <w:szCs w:val="28"/>
        </w:rPr>
        <w:t xml:space="preserve"> </w:t>
      </w:r>
      <w:r w:rsidRPr="004E594E">
        <w:rPr>
          <w:rFonts w:eastAsia="仿宋_GB2312" w:hint="eastAsia"/>
          <w:sz w:val="28"/>
          <w:szCs w:val="28"/>
        </w:rPr>
        <w:t>Young</w:t>
      </w:r>
      <w:r w:rsidRPr="004E594E">
        <w:rPr>
          <w:rFonts w:eastAsia="仿宋_GB2312"/>
          <w:sz w:val="28"/>
          <w:szCs w:val="28"/>
        </w:rPr>
        <w:t xml:space="preserve"> </w:t>
      </w:r>
      <w:r w:rsidRPr="004E594E">
        <w:rPr>
          <w:rFonts w:eastAsia="仿宋_GB2312" w:hint="eastAsia"/>
          <w:sz w:val="28"/>
          <w:szCs w:val="28"/>
        </w:rPr>
        <w:t>Staff</w:t>
      </w:r>
      <w:r w:rsidRPr="004E594E">
        <w:rPr>
          <w:rFonts w:eastAsia="仿宋_GB2312" w:hint="eastAsia"/>
          <w:sz w:val="28"/>
          <w:szCs w:val="28"/>
        </w:rPr>
        <w:t>”）</w:t>
      </w:r>
      <w:r w:rsidRPr="004E594E">
        <w:rPr>
          <w:rFonts w:eastAsia="仿宋_GB2312"/>
          <w:sz w:val="28"/>
          <w:szCs w:val="28"/>
        </w:rPr>
        <w:t>；</w:t>
      </w:r>
    </w:p>
    <w:p w:rsidR="00885B3B" w:rsidRPr="004E594E" w:rsidRDefault="00946854" w:rsidP="009A14CF">
      <w:pPr>
        <w:pStyle w:val="10"/>
        <w:numPr>
          <w:ilvl w:val="0"/>
          <w:numId w:val="4"/>
        </w:numPr>
        <w:spacing w:beforeLines="50" w:before="156" w:afterLines="100" w:after="312"/>
        <w:ind w:left="0" w:firstLineChars="0" w:firstLine="561"/>
        <w:rPr>
          <w:rFonts w:eastAsia="仿宋_GB2312"/>
          <w:sz w:val="28"/>
          <w:szCs w:val="28"/>
        </w:rPr>
      </w:pPr>
      <w:r w:rsidRPr="004E594E">
        <w:rPr>
          <w:rFonts w:eastAsia="仿宋_GB2312" w:hint="eastAsia"/>
          <w:sz w:val="28"/>
          <w:szCs w:val="28"/>
        </w:rPr>
        <w:t>国际博士后项目（简称“博士后项目”，英文为“</w:t>
      </w:r>
      <w:r w:rsidRPr="004E594E">
        <w:rPr>
          <w:rFonts w:eastAsia="仿宋_GB2312" w:hint="eastAsia"/>
          <w:sz w:val="28"/>
          <w:szCs w:val="28"/>
        </w:rPr>
        <w:t>CAS President</w:t>
      </w:r>
      <w:r w:rsidRPr="004E594E">
        <w:rPr>
          <w:rFonts w:eastAsia="仿宋_GB2312"/>
          <w:sz w:val="28"/>
          <w:szCs w:val="28"/>
        </w:rPr>
        <w:t>’</w:t>
      </w:r>
      <w:r w:rsidRPr="004E594E">
        <w:rPr>
          <w:rFonts w:eastAsia="仿宋_GB2312" w:hint="eastAsia"/>
          <w:sz w:val="28"/>
          <w:szCs w:val="28"/>
        </w:rPr>
        <w:t>s International Fellowship for Postdoctoral Researchers</w:t>
      </w:r>
      <w:r w:rsidRPr="004E594E">
        <w:rPr>
          <w:rFonts w:eastAsia="仿宋_GB2312" w:hint="eastAsia"/>
          <w:sz w:val="28"/>
          <w:szCs w:val="28"/>
        </w:rPr>
        <w:t>”）；</w:t>
      </w:r>
    </w:p>
    <w:p w:rsidR="00885B3B" w:rsidRPr="004E594E" w:rsidRDefault="00946854" w:rsidP="009A14CF">
      <w:pPr>
        <w:pStyle w:val="10"/>
        <w:numPr>
          <w:ilvl w:val="0"/>
          <w:numId w:val="4"/>
        </w:numPr>
        <w:spacing w:beforeLines="50" w:before="156" w:afterLines="100" w:after="312"/>
        <w:ind w:left="0" w:firstLineChars="0" w:firstLine="561"/>
        <w:rPr>
          <w:rFonts w:eastAsia="仿宋_GB2312"/>
          <w:sz w:val="28"/>
          <w:szCs w:val="28"/>
        </w:rPr>
      </w:pPr>
      <w:r w:rsidRPr="004E594E">
        <w:rPr>
          <w:rFonts w:eastAsia="仿宋_GB2312" w:hint="eastAsia"/>
          <w:sz w:val="28"/>
          <w:szCs w:val="28"/>
        </w:rPr>
        <w:lastRenderedPageBreak/>
        <w:t>国际博士生项目（又称“</w:t>
      </w:r>
      <w:r w:rsidRPr="004E594E">
        <w:rPr>
          <w:rFonts w:eastAsia="仿宋_GB2312" w:hint="eastAsia"/>
          <w:sz w:val="28"/>
          <w:szCs w:val="28"/>
        </w:rPr>
        <w:t>CAS-TWAS</w:t>
      </w:r>
      <w:r w:rsidRPr="004E594E">
        <w:rPr>
          <w:rFonts w:eastAsia="仿宋_GB2312" w:hint="eastAsia"/>
          <w:sz w:val="28"/>
          <w:szCs w:val="28"/>
        </w:rPr>
        <w:t>院长奖学金项目”，英文为“</w:t>
      </w:r>
      <w:r w:rsidRPr="004E594E">
        <w:rPr>
          <w:rFonts w:eastAsia="仿宋_GB2312"/>
          <w:sz w:val="28"/>
          <w:szCs w:val="28"/>
        </w:rPr>
        <w:t>CAS-TWAS President’s Fellowship Programme</w:t>
      </w:r>
      <w:r w:rsidRPr="004E594E">
        <w:rPr>
          <w:rFonts w:eastAsia="仿宋_GB2312" w:hint="eastAsia"/>
          <w:sz w:val="28"/>
          <w:szCs w:val="28"/>
        </w:rPr>
        <w:t>”）；</w:t>
      </w:r>
      <w:r w:rsidRPr="004E594E">
        <w:rPr>
          <w:rFonts w:eastAsia="仿宋_GB2312" w:hint="eastAsia"/>
          <w:sz w:val="28"/>
          <w:szCs w:val="28"/>
        </w:rPr>
        <w:t>;</w:t>
      </w:r>
    </w:p>
    <w:p w:rsidR="00885B3B" w:rsidRPr="004E594E" w:rsidRDefault="00946854" w:rsidP="009A14CF">
      <w:pPr>
        <w:pStyle w:val="10"/>
        <w:numPr>
          <w:ilvl w:val="0"/>
          <w:numId w:val="4"/>
        </w:numPr>
        <w:spacing w:beforeLines="50" w:before="156" w:afterLines="100" w:after="312"/>
        <w:ind w:left="0" w:firstLineChars="0" w:firstLine="561"/>
        <w:rPr>
          <w:rFonts w:eastAsia="仿宋_GB2312"/>
          <w:sz w:val="28"/>
          <w:szCs w:val="28"/>
        </w:rPr>
      </w:pPr>
      <w:r w:rsidRPr="004E594E">
        <w:rPr>
          <w:rFonts w:eastAsia="仿宋_GB2312" w:hint="eastAsia"/>
          <w:sz w:val="28"/>
          <w:szCs w:val="28"/>
        </w:rPr>
        <w:t>国际硕士生项目（又称“‘一带一路’硕士生奖学金项目”，英文为</w:t>
      </w:r>
      <w:r w:rsidRPr="004E594E">
        <w:rPr>
          <w:rFonts w:eastAsia="仿宋_GB2312"/>
          <w:sz w:val="28"/>
          <w:szCs w:val="28"/>
        </w:rPr>
        <w:t>The “Belt and Road” Master Fellowship Programme</w:t>
      </w:r>
      <w:r w:rsidRPr="004E594E">
        <w:rPr>
          <w:rFonts w:eastAsia="仿宋_GB2312" w:hint="eastAsia"/>
          <w:sz w:val="28"/>
          <w:szCs w:val="28"/>
        </w:rPr>
        <w:t>）。</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国际博士生项目、国际硕士生项目根据《中国科学院与发展中国家科学院院长奖学金计划实施办法》</w:t>
      </w:r>
      <w:r w:rsidRPr="004E594E">
        <w:rPr>
          <w:rFonts w:eastAsia="仿宋_GB2312" w:hint="eastAsia"/>
          <w:kern w:val="0"/>
          <w:sz w:val="28"/>
          <w:szCs w:val="28"/>
        </w:rPr>
        <w:t>（科发际字〔</w:t>
      </w:r>
      <w:r w:rsidRPr="004E594E">
        <w:rPr>
          <w:rFonts w:eastAsia="仿宋_GB2312" w:hint="eastAsia"/>
          <w:kern w:val="0"/>
          <w:sz w:val="28"/>
          <w:szCs w:val="28"/>
        </w:rPr>
        <w:t>2014</w:t>
      </w:r>
      <w:r w:rsidRPr="004E594E">
        <w:rPr>
          <w:rFonts w:eastAsia="仿宋_GB2312" w:hint="eastAsia"/>
          <w:kern w:val="0"/>
          <w:sz w:val="28"/>
          <w:szCs w:val="28"/>
        </w:rPr>
        <w:t>〕</w:t>
      </w:r>
      <w:r w:rsidRPr="004E594E">
        <w:rPr>
          <w:rFonts w:eastAsia="仿宋_GB2312"/>
          <w:kern w:val="0"/>
          <w:sz w:val="28"/>
          <w:szCs w:val="28"/>
        </w:rPr>
        <w:t>110</w:t>
      </w:r>
      <w:r w:rsidRPr="004E594E">
        <w:rPr>
          <w:rFonts w:eastAsia="仿宋_GB2312" w:hint="eastAsia"/>
          <w:kern w:val="0"/>
          <w:sz w:val="28"/>
          <w:szCs w:val="28"/>
        </w:rPr>
        <w:t>号）和</w:t>
      </w:r>
      <w:r w:rsidRPr="004E594E">
        <w:rPr>
          <w:rFonts w:eastAsia="仿宋_GB2312" w:hint="eastAsia"/>
          <w:sz w:val="28"/>
          <w:szCs w:val="28"/>
        </w:rPr>
        <w:t>《中国科学院“一带一路”硕士生奖学金计划（暂行）管理办法》</w:t>
      </w:r>
      <w:r w:rsidRPr="004E594E">
        <w:rPr>
          <w:rFonts w:eastAsia="仿宋_GB2312" w:hint="eastAsia"/>
          <w:kern w:val="0"/>
          <w:sz w:val="28"/>
          <w:szCs w:val="28"/>
        </w:rPr>
        <w:t>（科发际函字〔</w:t>
      </w:r>
      <w:r w:rsidRPr="004E594E">
        <w:rPr>
          <w:rFonts w:eastAsia="仿宋_GB2312" w:hint="eastAsia"/>
          <w:kern w:val="0"/>
          <w:sz w:val="28"/>
          <w:szCs w:val="28"/>
        </w:rPr>
        <w:t>2017</w:t>
      </w:r>
      <w:r w:rsidRPr="004E594E">
        <w:rPr>
          <w:rFonts w:eastAsia="仿宋_GB2312" w:hint="eastAsia"/>
          <w:kern w:val="0"/>
          <w:sz w:val="28"/>
          <w:szCs w:val="28"/>
        </w:rPr>
        <w:t>〕</w:t>
      </w:r>
      <w:r w:rsidRPr="004E594E">
        <w:rPr>
          <w:rFonts w:eastAsia="仿宋_GB2312"/>
          <w:kern w:val="0"/>
          <w:sz w:val="28"/>
          <w:szCs w:val="28"/>
        </w:rPr>
        <w:t>43</w:t>
      </w:r>
      <w:r w:rsidRPr="004E594E">
        <w:rPr>
          <w:rFonts w:eastAsia="仿宋_GB2312" w:hint="eastAsia"/>
          <w:kern w:val="0"/>
          <w:sz w:val="28"/>
          <w:szCs w:val="28"/>
        </w:rPr>
        <w:t>号）进行管理。</w:t>
      </w:r>
    </w:p>
    <w:p w:rsidR="00885B3B" w:rsidRPr="004E594E" w:rsidRDefault="00946854" w:rsidP="009A14CF">
      <w:pPr>
        <w:pStyle w:val="10"/>
        <w:spacing w:beforeLines="50" w:before="156" w:afterLines="50" w:after="156"/>
        <w:ind w:firstLineChars="0" w:firstLine="0"/>
        <w:jc w:val="center"/>
        <w:rPr>
          <w:rFonts w:eastAsia="黑体"/>
          <w:b/>
          <w:sz w:val="28"/>
          <w:szCs w:val="28"/>
        </w:rPr>
      </w:pPr>
      <w:r w:rsidRPr="004E594E">
        <w:rPr>
          <w:rFonts w:eastAsia="黑体" w:hint="eastAsia"/>
          <w:b/>
          <w:sz w:val="28"/>
          <w:szCs w:val="28"/>
        </w:rPr>
        <w:t>第二章</w:t>
      </w:r>
      <w:r w:rsidRPr="004E594E">
        <w:rPr>
          <w:rFonts w:eastAsia="黑体" w:hint="eastAsia"/>
          <w:b/>
          <w:sz w:val="28"/>
          <w:szCs w:val="28"/>
        </w:rPr>
        <w:t xml:space="preserve"> </w:t>
      </w:r>
      <w:r w:rsidRPr="004E594E">
        <w:rPr>
          <w:rFonts w:eastAsia="黑体" w:hint="eastAsia"/>
          <w:b/>
          <w:sz w:val="28"/>
          <w:szCs w:val="28"/>
        </w:rPr>
        <w:t>对象及内容</w:t>
      </w:r>
    </w:p>
    <w:p w:rsidR="00885B3B" w:rsidRPr="004E594E" w:rsidRDefault="00946854" w:rsidP="009A14CF">
      <w:pPr>
        <w:numPr>
          <w:ilvl w:val="0"/>
          <w:numId w:val="3"/>
        </w:numPr>
        <w:spacing w:beforeLines="50" w:before="156" w:afterLines="50" w:after="156"/>
        <w:rPr>
          <w:rFonts w:eastAsia="仿宋_GB2312"/>
          <w:sz w:val="28"/>
          <w:szCs w:val="28"/>
        </w:rPr>
      </w:pPr>
      <w:bookmarkStart w:id="1" w:name="_Hlk492286827"/>
      <w:r w:rsidRPr="004E594E">
        <w:rPr>
          <w:rFonts w:eastAsia="仿宋_GB2312" w:hint="eastAsia"/>
          <w:sz w:val="28"/>
          <w:szCs w:val="28"/>
        </w:rPr>
        <w:t>国际人才计划根据项目类别不同面向如下外国科技人才进行资助：</w:t>
      </w:r>
    </w:p>
    <w:bookmarkEnd w:id="1"/>
    <w:p w:rsidR="00885B3B" w:rsidRPr="004E594E" w:rsidRDefault="009A14CF" w:rsidP="009A14CF">
      <w:pPr>
        <w:pStyle w:val="10"/>
        <w:numPr>
          <w:ilvl w:val="0"/>
          <w:numId w:val="5"/>
        </w:numPr>
        <w:spacing w:beforeLines="50" w:before="156" w:afterLines="50" w:after="156"/>
        <w:ind w:firstLineChars="0"/>
        <w:rPr>
          <w:rFonts w:eastAsia="仿宋_GB2312"/>
          <w:sz w:val="28"/>
          <w:szCs w:val="28"/>
        </w:rPr>
      </w:pPr>
      <w:r w:rsidRPr="004E594E">
        <w:rPr>
          <w:rFonts w:eastAsia="仿宋_GB2312" w:hint="eastAsia"/>
          <w:sz w:val="28"/>
          <w:szCs w:val="28"/>
        </w:rPr>
        <w:t>国际杰出学者项目面向在</w:t>
      </w:r>
      <w:r w:rsidR="00946854" w:rsidRPr="004E594E">
        <w:rPr>
          <w:rFonts w:eastAsia="仿宋_GB2312" w:hint="eastAsia"/>
          <w:sz w:val="28"/>
          <w:szCs w:val="28"/>
        </w:rPr>
        <w:t>科技领域取得卓越成就且依旧活跃在世界科技舞台的外国杰出科技人才</w:t>
      </w:r>
      <w:r w:rsidRPr="004E594E">
        <w:rPr>
          <w:rFonts w:eastAsia="仿宋_GB2312" w:hint="eastAsia"/>
          <w:sz w:val="28"/>
          <w:szCs w:val="28"/>
        </w:rPr>
        <w:t>，</w:t>
      </w:r>
      <w:r w:rsidRPr="004E594E">
        <w:rPr>
          <w:rFonts w:eastAsia="仿宋_GB2312"/>
          <w:sz w:val="28"/>
          <w:szCs w:val="28"/>
        </w:rPr>
        <w:t>资助其</w:t>
      </w:r>
      <w:r w:rsidR="00946854" w:rsidRPr="004E594E">
        <w:rPr>
          <w:rFonts w:eastAsia="仿宋_GB2312" w:hint="eastAsia"/>
          <w:sz w:val="28"/>
          <w:szCs w:val="28"/>
        </w:rPr>
        <w:t>来我院开展短期学术交流活动。</w:t>
      </w:r>
    </w:p>
    <w:p w:rsidR="00885B3B" w:rsidRPr="004E594E" w:rsidRDefault="00946854" w:rsidP="009A14CF">
      <w:pPr>
        <w:pStyle w:val="10"/>
        <w:numPr>
          <w:ilvl w:val="0"/>
          <w:numId w:val="5"/>
        </w:numPr>
        <w:spacing w:beforeLines="50" w:before="156" w:afterLines="50" w:after="156"/>
        <w:ind w:firstLineChars="0"/>
        <w:rPr>
          <w:rFonts w:eastAsia="仿宋_GB2312"/>
          <w:sz w:val="28"/>
          <w:szCs w:val="28"/>
        </w:rPr>
      </w:pPr>
      <w:r w:rsidRPr="004E594E">
        <w:rPr>
          <w:rFonts w:eastAsia="仿宋_GB2312" w:hint="eastAsia"/>
          <w:sz w:val="28"/>
          <w:szCs w:val="28"/>
        </w:rPr>
        <w:t>特需外国人才项目面向在完成我院重点科技创新任务、建设大科学基础设施、实现重大科技成果转移转化、提升国际科技治理能力及影响力的过程中，可以发挥关键作用的、亟需的一流外国技术、工程及管理人才，资助其在我院长期开展工作。</w:t>
      </w:r>
    </w:p>
    <w:p w:rsidR="00885B3B" w:rsidRPr="004E594E" w:rsidRDefault="00946854" w:rsidP="009A14CF">
      <w:pPr>
        <w:pStyle w:val="10"/>
        <w:numPr>
          <w:ilvl w:val="0"/>
          <w:numId w:val="5"/>
        </w:numPr>
        <w:spacing w:beforeLines="50" w:before="156" w:afterLines="50" w:after="156"/>
        <w:ind w:firstLineChars="0"/>
        <w:rPr>
          <w:rFonts w:eastAsia="仿宋_GB2312"/>
          <w:sz w:val="28"/>
          <w:szCs w:val="28"/>
        </w:rPr>
      </w:pPr>
      <w:r w:rsidRPr="004E594E">
        <w:rPr>
          <w:rFonts w:eastAsia="仿宋_GB2312" w:hint="eastAsia"/>
          <w:sz w:val="28"/>
          <w:szCs w:val="28"/>
        </w:rPr>
        <w:t>国际访问学者项目面向活跃在科研、技术和管理一线、在国外机构拥有（或相当于）助理研究员以上职位且已经取得国际公</w:t>
      </w:r>
      <w:r w:rsidRPr="004E594E">
        <w:rPr>
          <w:rFonts w:eastAsia="仿宋_GB2312" w:hint="eastAsia"/>
          <w:sz w:val="28"/>
          <w:szCs w:val="28"/>
        </w:rPr>
        <w:lastRenderedPageBreak/>
        <w:t>认优秀成果的外国人才，资助其来我院开展中长期合作研究或学术访问。</w:t>
      </w:r>
    </w:p>
    <w:p w:rsidR="00885B3B" w:rsidRPr="004E594E" w:rsidRDefault="00946854" w:rsidP="009A14CF">
      <w:pPr>
        <w:pStyle w:val="10"/>
        <w:numPr>
          <w:ilvl w:val="0"/>
          <w:numId w:val="5"/>
        </w:numPr>
        <w:spacing w:beforeLines="50" w:before="156" w:afterLines="50" w:after="156"/>
        <w:ind w:firstLineChars="0"/>
        <w:rPr>
          <w:rFonts w:eastAsia="仿宋_GB2312"/>
          <w:sz w:val="28"/>
          <w:szCs w:val="28"/>
        </w:rPr>
      </w:pPr>
      <w:r w:rsidRPr="004E594E">
        <w:rPr>
          <w:rFonts w:eastAsia="仿宋_GB2312" w:hint="eastAsia"/>
          <w:sz w:val="28"/>
          <w:szCs w:val="28"/>
        </w:rPr>
        <w:t>外国青年学者津贴项目面向在科技创新重点领域具有巨大潜力的优秀外国青年科学家，为帮助其在进入我院工作后安顿和改善工作、生活条件提供额外补助。</w:t>
      </w:r>
    </w:p>
    <w:p w:rsidR="00885B3B" w:rsidRPr="004E594E" w:rsidRDefault="00946854" w:rsidP="009A14CF">
      <w:pPr>
        <w:pStyle w:val="10"/>
        <w:numPr>
          <w:ilvl w:val="0"/>
          <w:numId w:val="5"/>
        </w:numPr>
        <w:spacing w:beforeLines="50" w:before="156" w:afterLines="50" w:after="156"/>
        <w:ind w:firstLineChars="0"/>
        <w:rPr>
          <w:rFonts w:eastAsia="仿宋_GB2312"/>
          <w:sz w:val="28"/>
          <w:szCs w:val="28"/>
        </w:rPr>
      </w:pPr>
      <w:r w:rsidRPr="004E594E">
        <w:rPr>
          <w:rFonts w:eastAsia="仿宋_GB2312" w:hint="eastAsia"/>
          <w:kern w:val="0"/>
          <w:sz w:val="28"/>
          <w:szCs w:val="28"/>
        </w:rPr>
        <w:t>国际博士后项目面向全球已经获得博士学位的优秀外国青年学者，资助其来我院开展博士后研究工作。</w:t>
      </w:r>
    </w:p>
    <w:p w:rsidR="00885B3B" w:rsidRPr="004E594E" w:rsidRDefault="00946854" w:rsidP="009A14CF">
      <w:pPr>
        <w:numPr>
          <w:ilvl w:val="0"/>
          <w:numId w:val="3"/>
        </w:numPr>
        <w:spacing w:beforeLines="50" w:before="156" w:afterLines="50" w:after="156"/>
        <w:rPr>
          <w:rFonts w:eastAsia="仿宋_GB2312"/>
          <w:sz w:val="28"/>
          <w:szCs w:val="28"/>
        </w:rPr>
      </w:pPr>
      <w:bookmarkStart w:id="2" w:name="_Hlk491173846"/>
      <w:bookmarkStart w:id="3" w:name="_Hlk490227002"/>
      <w:r w:rsidRPr="004E594E">
        <w:rPr>
          <w:rFonts w:eastAsia="仿宋_GB2312" w:hint="eastAsia"/>
          <w:sz w:val="28"/>
          <w:szCs w:val="28"/>
        </w:rPr>
        <w:t>国际人才计划根据项目类别不同，按以下方式进行资助：</w:t>
      </w:r>
      <w:bookmarkEnd w:id="2"/>
    </w:p>
    <w:p w:rsidR="00885B3B" w:rsidRPr="004E594E" w:rsidRDefault="00946854" w:rsidP="009A14CF">
      <w:pPr>
        <w:pStyle w:val="10"/>
        <w:numPr>
          <w:ilvl w:val="0"/>
          <w:numId w:val="6"/>
        </w:numPr>
        <w:spacing w:beforeLines="50" w:before="156" w:afterLines="50" w:after="156"/>
        <w:ind w:firstLineChars="0"/>
        <w:rPr>
          <w:rFonts w:eastAsia="仿宋_GB2312"/>
          <w:sz w:val="28"/>
          <w:szCs w:val="28"/>
        </w:rPr>
      </w:pPr>
      <w:bookmarkStart w:id="4" w:name="_Hlk490227079"/>
      <w:bookmarkStart w:id="5" w:name="_Hlk491173889"/>
      <w:bookmarkEnd w:id="3"/>
      <w:r w:rsidRPr="004E594E">
        <w:rPr>
          <w:rFonts w:eastAsia="仿宋_GB2312" w:hint="eastAsia"/>
          <w:sz w:val="28"/>
          <w:szCs w:val="28"/>
        </w:rPr>
        <w:t>国际杰出学者项目每年资助</w:t>
      </w:r>
      <w:r w:rsidRPr="004E594E">
        <w:rPr>
          <w:rFonts w:eastAsia="仿宋_GB2312" w:hint="eastAsia"/>
          <w:sz w:val="28"/>
          <w:szCs w:val="28"/>
        </w:rPr>
        <w:t>30</w:t>
      </w:r>
      <w:r w:rsidRPr="004E594E">
        <w:rPr>
          <w:rFonts w:eastAsia="仿宋_GB2312" w:hint="eastAsia"/>
          <w:sz w:val="28"/>
          <w:szCs w:val="28"/>
        </w:rPr>
        <w:t>名左右外国专家到我院进行</w:t>
      </w:r>
      <w:r w:rsidRPr="004E594E">
        <w:rPr>
          <w:rFonts w:eastAsia="仿宋_GB2312" w:hint="eastAsia"/>
          <w:sz w:val="28"/>
          <w:szCs w:val="28"/>
        </w:rPr>
        <w:t>1~2</w:t>
      </w:r>
      <w:r w:rsidRPr="004E594E">
        <w:rPr>
          <w:rFonts w:eastAsia="仿宋_GB2312" w:hint="eastAsia"/>
          <w:sz w:val="28"/>
          <w:szCs w:val="28"/>
        </w:rPr>
        <w:t>周的学术交流，每位专家至少访问</w:t>
      </w:r>
      <w:r w:rsidRPr="004E594E">
        <w:rPr>
          <w:rFonts w:eastAsia="仿宋_GB2312" w:hint="eastAsia"/>
          <w:sz w:val="28"/>
          <w:szCs w:val="28"/>
        </w:rPr>
        <w:t>2</w:t>
      </w:r>
      <w:r w:rsidRPr="004E594E">
        <w:rPr>
          <w:rFonts w:eastAsia="仿宋_GB2312" w:hint="eastAsia"/>
          <w:sz w:val="28"/>
          <w:szCs w:val="28"/>
        </w:rPr>
        <w:t>个院属单位（研究所或大学）。资助标准为</w:t>
      </w:r>
      <w:r w:rsidRPr="004E594E">
        <w:rPr>
          <w:rFonts w:eastAsia="仿宋_GB2312" w:hint="eastAsia"/>
          <w:sz w:val="28"/>
          <w:szCs w:val="28"/>
        </w:rPr>
        <w:t>5</w:t>
      </w:r>
      <w:r w:rsidRPr="004E594E">
        <w:rPr>
          <w:rFonts w:eastAsia="仿宋_GB2312" w:hint="eastAsia"/>
          <w:sz w:val="28"/>
          <w:szCs w:val="28"/>
        </w:rPr>
        <w:t>万元</w:t>
      </w:r>
      <w:r w:rsidRPr="004E594E">
        <w:rPr>
          <w:rFonts w:eastAsia="仿宋_GB2312" w:hint="eastAsia"/>
          <w:sz w:val="28"/>
          <w:szCs w:val="28"/>
        </w:rPr>
        <w:t>/</w:t>
      </w:r>
      <w:r w:rsidRPr="004E594E">
        <w:rPr>
          <w:rFonts w:eastAsia="仿宋_GB2312" w:hint="eastAsia"/>
          <w:sz w:val="28"/>
          <w:szCs w:val="28"/>
        </w:rPr>
        <w:t>周，国际人才计划承担实际支出的</w:t>
      </w:r>
      <w:r w:rsidRPr="004E594E">
        <w:rPr>
          <w:rFonts w:eastAsia="仿宋_GB2312" w:hint="eastAsia"/>
          <w:sz w:val="28"/>
          <w:szCs w:val="28"/>
        </w:rPr>
        <w:t>70%</w:t>
      </w:r>
      <w:r w:rsidRPr="004E594E">
        <w:rPr>
          <w:rFonts w:eastAsia="仿宋_GB2312" w:hint="eastAsia"/>
          <w:sz w:val="28"/>
          <w:szCs w:val="28"/>
        </w:rPr>
        <w:t>（最多不超过</w:t>
      </w:r>
      <w:r w:rsidRPr="004E594E">
        <w:rPr>
          <w:rFonts w:eastAsia="仿宋_GB2312" w:hint="eastAsia"/>
          <w:sz w:val="28"/>
          <w:szCs w:val="28"/>
        </w:rPr>
        <w:t>3.5</w:t>
      </w:r>
      <w:r w:rsidRPr="004E594E">
        <w:rPr>
          <w:rFonts w:eastAsia="仿宋_GB2312" w:hint="eastAsia"/>
          <w:sz w:val="28"/>
          <w:szCs w:val="28"/>
        </w:rPr>
        <w:t>万元</w:t>
      </w:r>
      <w:r w:rsidRPr="004E594E">
        <w:rPr>
          <w:rFonts w:eastAsia="仿宋_GB2312" w:hint="eastAsia"/>
          <w:sz w:val="28"/>
          <w:szCs w:val="28"/>
        </w:rPr>
        <w:t>/</w:t>
      </w:r>
      <w:r w:rsidRPr="004E594E">
        <w:rPr>
          <w:rFonts w:eastAsia="仿宋_GB2312" w:hint="eastAsia"/>
          <w:sz w:val="28"/>
          <w:szCs w:val="28"/>
        </w:rPr>
        <w:t>周）。获资助者须与接收单位签署同意接收我院学者回访等内容的协议。</w:t>
      </w:r>
    </w:p>
    <w:p w:rsidR="00885B3B" w:rsidRPr="004E594E" w:rsidRDefault="00946854" w:rsidP="009A14CF">
      <w:pPr>
        <w:pStyle w:val="10"/>
        <w:numPr>
          <w:ilvl w:val="0"/>
          <w:numId w:val="6"/>
        </w:numPr>
        <w:spacing w:beforeLines="50" w:before="156" w:afterLines="50" w:after="156"/>
        <w:ind w:firstLineChars="0"/>
        <w:rPr>
          <w:rFonts w:eastAsia="仿宋_GB2312"/>
          <w:sz w:val="28"/>
          <w:szCs w:val="28"/>
        </w:rPr>
      </w:pPr>
      <w:r w:rsidRPr="004E594E">
        <w:rPr>
          <w:rFonts w:eastAsia="仿宋_GB2312" w:hint="eastAsia"/>
          <w:sz w:val="28"/>
          <w:szCs w:val="28"/>
        </w:rPr>
        <w:t>特需外国人才项目资助期</w:t>
      </w:r>
      <w:r w:rsidRPr="004E594E">
        <w:rPr>
          <w:rFonts w:eastAsia="仿宋_GB2312" w:hint="eastAsia"/>
          <w:sz w:val="28"/>
          <w:szCs w:val="28"/>
        </w:rPr>
        <w:t>2-3</w:t>
      </w:r>
      <w:r w:rsidRPr="004E594E">
        <w:rPr>
          <w:rFonts w:eastAsia="仿宋_GB2312" w:hint="eastAsia"/>
          <w:sz w:val="28"/>
          <w:szCs w:val="28"/>
        </w:rPr>
        <w:t>年。资助标准根据双方签订的合同金额确定，国际人才计划承担合同金额的</w:t>
      </w:r>
      <w:r w:rsidRPr="004E594E">
        <w:rPr>
          <w:rFonts w:eastAsia="仿宋_GB2312" w:hint="eastAsia"/>
          <w:sz w:val="28"/>
          <w:szCs w:val="28"/>
        </w:rPr>
        <w:t>60%</w:t>
      </w:r>
      <w:r w:rsidRPr="004E594E">
        <w:rPr>
          <w:rFonts w:eastAsia="仿宋_GB2312" w:hint="eastAsia"/>
          <w:sz w:val="28"/>
          <w:szCs w:val="28"/>
        </w:rPr>
        <w:t>且最多不超过</w:t>
      </w:r>
      <w:r w:rsidRPr="004E594E">
        <w:rPr>
          <w:rFonts w:eastAsia="仿宋_GB2312" w:hint="eastAsia"/>
          <w:sz w:val="28"/>
          <w:szCs w:val="28"/>
        </w:rPr>
        <w:t>60</w:t>
      </w:r>
      <w:r w:rsidRPr="004E594E">
        <w:rPr>
          <w:rFonts w:eastAsia="仿宋_GB2312" w:hint="eastAsia"/>
          <w:sz w:val="28"/>
          <w:szCs w:val="28"/>
        </w:rPr>
        <w:t>万元</w:t>
      </w:r>
      <w:r w:rsidRPr="004E594E">
        <w:rPr>
          <w:rFonts w:eastAsia="仿宋_GB2312" w:hint="eastAsia"/>
          <w:sz w:val="28"/>
          <w:szCs w:val="28"/>
        </w:rPr>
        <w:t>/</w:t>
      </w:r>
      <w:r w:rsidRPr="004E594E">
        <w:rPr>
          <w:rFonts w:eastAsia="仿宋_GB2312" w:hint="eastAsia"/>
          <w:sz w:val="28"/>
          <w:szCs w:val="28"/>
        </w:rPr>
        <w:t>年。考核优秀者由接收单位推荐可申请延续资助，但总资助期不超过</w:t>
      </w:r>
      <w:r w:rsidRPr="004E594E">
        <w:rPr>
          <w:rFonts w:eastAsia="仿宋_GB2312" w:hint="eastAsia"/>
          <w:sz w:val="28"/>
          <w:szCs w:val="28"/>
        </w:rPr>
        <w:t>5</w:t>
      </w:r>
      <w:r w:rsidRPr="004E594E">
        <w:rPr>
          <w:rFonts w:eastAsia="仿宋_GB2312" w:hint="eastAsia"/>
          <w:sz w:val="28"/>
          <w:szCs w:val="28"/>
        </w:rPr>
        <w:t>年。</w:t>
      </w:r>
    </w:p>
    <w:p w:rsidR="00885B3B" w:rsidRPr="004E594E" w:rsidRDefault="00946854" w:rsidP="009A14CF">
      <w:pPr>
        <w:pStyle w:val="10"/>
        <w:numPr>
          <w:ilvl w:val="0"/>
          <w:numId w:val="6"/>
        </w:numPr>
        <w:spacing w:beforeLines="50" w:before="156" w:afterLines="50" w:after="156"/>
        <w:ind w:firstLineChars="0"/>
        <w:rPr>
          <w:rFonts w:eastAsia="仿宋_GB2312"/>
          <w:sz w:val="28"/>
          <w:szCs w:val="28"/>
        </w:rPr>
      </w:pPr>
      <w:r w:rsidRPr="004E594E">
        <w:rPr>
          <w:rFonts w:eastAsia="仿宋_GB2312" w:hint="eastAsia"/>
          <w:sz w:val="28"/>
          <w:szCs w:val="28"/>
        </w:rPr>
        <w:t>国际访问学者项目每年资助不超过</w:t>
      </w:r>
      <w:r w:rsidRPr="004E594E">
        <w:rPr>
          <w:rFonts w:eastAsia="仿宋_GB2312" w:hint="eastAsia"/>
          <w:sz w:val="28"/>
          <w:szCs w:val="28"/>
        </w:rPr>
        <w:t>200</w:t>
      </w:r>
      <w:r w:rsidRPr="004E594E">
        <w:rPr>
          <w:rFonts w:eastAsia="仿宋_GB2312" w:hint="eastAsia"/>
          <w:sz w:val="28"/>
          <w:szCs w:val="28"/>
        </w:rPr>
        <w:t>名。外国专家（学者）在项目年度实施周期内需来我院开展不少于</w:t>
      </w:r>
      <w:r w:rsidRPr="004E594E">
        <w:rPr>
          <w:rFonts w:eastAsia="仿宋_GB2312" w:hint="eastAsia"/>
          <w:sz w:val="28"/>
          <w:szCs w:val="28"/>
        </w:rPr>
        <w:t>2</w:t>
      </w:r>
      <w:r w:rsidRPr="004E594E">
        <w:rPr>
          <w:rFonts w:eastAsia="仿宋_GB2312" w:hint="eastAsia"/>
          <w:sz w:val="28"/>
          <w:szCs w:val="28"/>
        </w:rPr>
        <w:t>个月的学术访问或合作研究。资助标准按照受资助者的专业技术职称分为三档：拥有国外教授</w:t>
      </w:r>
      <w:r w:rsidRPr="004E594E">
        <w:rPr>
          <w:rFonts w:eastAsia="仿宋_GB2312" w:hint="eastAsia"/>
          <w:sz w:val="28"/>
          <w:szCs w:val="28"/>
        </w:rPr>
        <w:t>/</w:t>
      </w:r>
      <w:r w:rsidRPr="004E594E">
        <w:rPr>
          <w:rFonts w:eastAsia="仿宋_GB2312" w:hint="eastAsia"/>
          <w:sz w:val="28"/>
          <w:szCs w:val="28"/>
        </w:rPr>
        <w:t>副教授</w:t>
      </w:r>
      <w:r w:rsidRPr="004E594E">
        <w:rPr>
          <w:rFonts w:eastAsia="仿宋_GB2312" w:hint="eastAsia"/>
          <w:sz w:val="28"/>
          <w:szCs w:val="28"/>
        </w:rPr>
        <w:t>/</w:t>
      </w:r>
      <w:r w:rsidRPr="004E594E">
        <w:rPr>
          <w:rFonts w:eastAsia="仿宋_GB2312" w:hint="eastAsia"/>
          <w:sz w:val="28"/>
          <w:szCs w:val="28"/>
        </w:rPr>
        <w:t>助理教授或相当职称者的资助标准分别为</w:t>
      </w:r>
      <w:r w:rsidRPr="004E594E">
        <w:rPr>
          <w:rFonts w:eastAsia="仿宋_GB2312" w:hint="eastAsia"/>
          <w:sz w:val="28"/>
          <w:szCs w:val="28"/>
        </w:rPr>
        <w:t>4</w:t>
      </w:r>
      <w:r w:rsidRPr="004E594E">
        <w:rPr>
          <w:rFonts w:eastAsia="仿宋_GB2312" w:hint="eastAsia"/>
          <w:sz w:val="28"/>
          <w:szCs w:val="28"/>
        </w:rPr>
        <w:t>万</w:t>
      </w:r>
      <w:r w:rsidRPr="004E594E">
        <w:rPr>
          <w:rFonts w:eastAsia="仿宋_GB2312" w:hint="eastAsia"/>
          <w:sz w:val="28"/>
          <w:szCs w:val="28"/>
        </w:rPr>
        <w:t>/3</w:t>
      </w:r>
      <w:r w:rsidRPr="004E594E">
        <w:rPr>
          <w:rFonts w:eastAsia="仿宋_GB2312" w:hint="eastAsia"/>
          <w:sz w:val="28"/>
          <w:szCs w:val="28"/>
        </w:rPr>
        <w:lastRenderedPageBreak/>
        <w:t>万</w:t>
      </w:r>
      <w:r w:rsidRPr="004E594E">
        <w:rPr>
          <w:rFonts w:eastAsia="仿宋_GB2312" w:hint="eastAsia"/>
          <w:sz w:val="28"/>
          <w:szCs w:val="28"/>
        </w:rPr>
        <w:t>/2</w:t>
      </w:r>
      <w:r w:rsidRPr="004E594E">
        <w:rPr>
          <w:rFonts w:eastAsia="仿宋_GB2312" w:hint="eastAsia"/>
          <w:sz w:val="28"/>
          <w:szCs w:val="28"/>
        </w:rPr>
        <w:t>万元</w:t>
      </w:r>
      <w:r w:rsidRPr="004E594E">
        <w:rPr>
          <w:rFonts w:eastAsia="仿宋_GB2312" w:hint="eastAsia"/>
          <w:sz w:val="28"/>
          <w:szCs w:val="28"/>
        </w:rPr>
        <w:t>/</w:t>
      </w:r>
      <w:r w:rsidRPr="004E594E">
        <w:rPr>
          <w:rFonts w:eastAsia="仿宋_GB2312" w:hint="eastAsia"/>
          <w:sz w:val="28"/>
          <w:szCs w:val="28"/>
        </w:rPr>
        <w:t>月（税前），人才计划在每个项目年度实施周期内资助最长不超过</w:t>
      </w:r>
      <w:r w:rsidRPr="004E594E">
        <w:rPr>
          <w:rFonts w:eastAsia="仿宋_GB2312" w:hint="eastAsia"/>
          <w:sz w:val="28"/>
          <w:szCs w:val="28"/>
        </w:rPr>
        <w:t>9</w:t>
      </w:r>
      <w:r w:rsidRPr="004E594E">
        <w:rPr>
          <w:rFonts w:eastAsia="仿宋_GB2312" w:hint="eastAsia"/>
          <w:sz w:val="28"/>
          <w:szCs w:val="28"/>
        </w:rPr>
        <w:t>个月。资助期满</w:t>
      </w:r>
      <w:bookmarkStart w:id="6" w:name="_Hlk490160174"/>
      <w:r w:rsidRPr="004E594E">
        <w:rPr>
          <w:rFonts w:eastAsia="仿宋_GB2312" w:hint="eastAsia"/>
          <w:sz w:val="28"/>
          <w:szCs w:val="28"/>
        </w:rPr>
        <w:t>考核优秀者由接收单位推荐可申请延续资助，但最多不超过</w:t>
      </w:r>
      <w:r w:rsidRPr="004E594E">
        <w:rPr>
          <w:rFonts w:eastAsia="仿宋_GB2312" w:hint="eastAsia"/>
          <w:sz w:val="28"/>
          <w:szCs w:val="28"/>
        </w:rPr>
        <w:t>2</w:t>
      </w:r>
      <w:r w:rsidRPr="004E594E">
        <w:rPr>
          <w:rFonts w:eastAsia="仿宋_GB2312" w:hint="eastAsia"/>
          <w:sz w:val="28"/>
          <w:szCs w:val="28"/>
        </w:rPr>
        <w:t>次。</w:t>
      </w:r>
      <w:bookmarkEnd w:id="6"/>
    </w:p>
    <w:p w:rsidR="00885B3B" w:rsidRPr="004E594E" w:rsidRDefault="00946854" w:rsidP="009A14CF">
      <w:pPr>
        <w:pStyle w:val="10"/>
        <w:numPr>
          <w:ilvl w:val="0"/>
          <w:numId w:val="6"/>
        </w:numPr>
        <w:spacing w:beforeLines="50" w:before="156" w:afterLines="50" w:after="156"/>
        <w:ind w:firstLineChars="0"/>
        <w:rPr>
          <w:rFonts w:eastAsia="仿宋_GB2312"/>
          <w:sz w:val="28"/>
          <w:szCs w:val="28"/>
        </w:rPr>
      </w:pPr>
      <w:r w:rsidRPr="004E594E">
        <w:rPr>
          <w:rFonts w:eastAsia="仿宋_GB2312" w:hint="eastAsia"/>
          <w:sz w:val="28"/>
          <w:szCs w:val="28"/>
        </w:rPr>
        <w:t>外国青年学者津贴项目资助期</w:t>
      </w:r>
      <w:r w:rsidRPr="004E594E">
        <w:rPr>
          <w:rFonts w:eastAsia="仿宋_GB2312" w:hint="eastAsia"/>
          <w:sz w:val="28"/>
          <w:szCs w:val="28"/>
        </w:rPr>
        <w:t>3</w:t>
      </w:r>
      <w:r w:rsidRPr="004E594E">
        <w:rPr>
          <w:rFonts w:eastAsia="仿宋_GB2312" w:hint="eastAsia"/>
          <w:sz w:val="28"/>
          <w:szCs w:val="28"/>
        </w:rPr>
        <w:t>年，资助标准</w:t>
      </w:r>
      <w:r w:rsidRPr="004E594E">
        <w:rPr>
          <w:rFonts w:eastAsia="仿宋_GB2312" w:hint="eastAsia"/>
          <w:sz w:val="28"/>
          <w:szCs w:val="28"/>
        </w:rPr>
        <w:t>10</w:t>
      </w:r>
      <w:r w:rsidRPr="004E594E">
        <w:rPr>
          <w:rFonts w:eastAsia="仿宋_GB2312" w:hint="eastAsia"/>
          <w:sz w:val="28"/>
          <w:szCs w:val="28"/>
        </w:rPr>
        <w:t>万</w:t>
      </w:r>
      <w:r w:rsidRPr="004E594E">
        <w:rPr>
          <w:rFonts w:eastAsia="仿宋_GB2312" w:hint="eastAsia"/>
          <w:sz w:val="28"/>
          <w:szCs w:val="28"/>
        </w:rPr>
        <w:t>/</w:t>
      </w:r>
      <w:r w:rsidRPr="004E594E">
        <w:rPr>
          <w:rFonts w:eastAsia="仿宋_GB2312" w:hint="eastAsia"/>
          <w:sz w:val="28"/>
          <w:szCs w:val="28"/>
        </w:rPr>
        <w:t>年。外国专家（学者）应为在我院工作不满三年、副研究员及以下的正式在职职工。资助期结束后继续留在我院工作（签订</w:t>
      </w:r>
      <w:r w:rsidRPr="004E594E">
        <w:rPr>
          <w:rFonts w:eastAsia="仿宋_GB2312" w:hint="eastAsia"/>
          <w:sz w:val="28"/>
          <w:szCs w:val="28"/>
        </w:rPr>
        <w:t>2</w:t>
      </w:r>
      <w:r w:rsidRPr="004E594E">
        <w:rPr>
          <w:rFonts w:eastAsia="仿宋_GB2312" w:hint="eastAsia"/>
          <w:sz w:val="28"/>
          <w:szCs w:val="28"/>
        </w:rPr>
        <w:t>年及以上工作合同）的可获得额外一次性补助</w:t>
      </w:r>
      <w:r w:rsidRPr="004E594E">
        <w:rPr>
          <w:rFonts w:eastAsia="仿宋_GB2312" w:hint="eastAsia"/>
          <w:sz w:val="28"/>
          <w:szCs w:val="28"/>
        </w:rPr>
        <w:t>5</w:t>
      </w:r>
      <w:r w:rsidRPr="004E594E">
        <w:rPr>
          <w:rFonts w:eastAsia="仿宋_GB2312" w:hint="eastAsia"/>
          <w:sz w:val="28"/>
          <w:szCs w:val="28"/>
        </w:rPr>
        <w:t>万元。</w:t>
      </w:r>
    </w:p>
    <w:p w:rsidR="00885B3B" w:rsidRPr="004E594E" w:rsidRDefault="00946854" w:rsidP="009A14CF">
      <w:pPr>
        <w:pStyle w:val="10"/>
        <w:numPr>
          <w:ilvl w:val="0"/>
          <w:numId w:val="6"/>
        </w:numPr>
        <w:spacing w:beforeLines="50" w:before="156" w:afterLines="50" w:after="156"/>
        <w:ind w:firstLineChars="0"/>
        <w:rPr>
          <w:rFonts w:eastAsia="仿宋_GB2312"/>
          <w:sz w:val="28"/>
          <w:szCs w:val="28"/>
        </w:rPr>
      </w:pPr>
      <w:r w:rsidRPr="004E594E">
        <w:rPr>
          <w:rFonts w:eastAsia="仿宋_GB2312" w:hint="eastAsia"/>
          <w:sz w:val="28"/>
          <w:szCs w:val="28"/>
        </w:rPr>
        <w:t>国际博士后项目每年资助不超过</w:t>
      </w:r>
      <w:r w:rsidRPr="004E594E">
        <w:rPr>
          <w:rFonts w:eastAsia="仿宋_GB2312" w:hint="eastAsia"/>
          <w:sz w:val="28"/>
          <w:szCs w:val="28"/>
        </w:rPr>
        <w:t>150</w:t>
      </w:r>
      <w:r w:rsidRPr="004E594E">
        <w:rPr>
          <w:rFonts w:eastAsia="仿宋_GB2312" w:hint="eastAsia"/>
          <w:sz w:val="28"/>
          <w:szCs w:val="28"/>
        </w:rPr>
        <w:t>名。外国学者在项目年度实施周期内需来我院开展</w:t>
      </w:r>
      <w:r w:rsidRPr="004E594E">
        <w:rPr>
          <w:rFonts w:eastAsia="仿宋_GB2312" w:hint="eastAsia"/>
          <w:sz w:val="28"/>
          <w:szCs w:val="28"/>
        </w:rPr>
        <w:t>2</w:t>
      </w:r>
      <w:r w:rsidRPr="004E594E">
        <w:rPr>
          <w:rFonts w:eastAsia="仿宋_GB2312" w:hint="eastAsia"/>
          <w:sz w:val="28"/>
          <w:szCs w:val="28"/>
        </w:rPr>
        <w:t>年的博士后研究工作，资助标准为</w:t>
      </w:r>
      <w:r w:rsidRPr="004E594E">
        <w:rPr>
          <w:rFonts w:eastAsia="仿宋_GB2312" w:hint="eastAsia"/>
          <w:sz w:val="28"/>
          <w:szCs w:val="28"/>
        </w:rPr>
        <w:t>25</w:t>
      </w:r>
      <w:r w:rsidRPr="004E594E">
        <w:rPr>
          <w:rFonts w:eastAsia="仿宋_GB2312" w:hint="eastAsia"/>
          <w:sz w:val="28"/>
          <w:szCs w:val="28"/>
        </w:rPr>
        <w:t>万元</w:t>
      </w:r>
      <w:r w:rsidRPr="004E594E">
        <w:rPr>
          <w:rFonts w:eastAsia="仿宋_GB2312" w:hint="eastAsia"/>
          <w:sz w:val="28"/>
          <w:szCs w:val="28"/>
        </w:rPr>
        <w:t>/</w:t>
      </w:r>
      <w:r w:rsidRPr="004E594E">
        <w:rPr>
          <w:rFonts w:eastAsia="仿宋_GB2312" w:hint="eastAsia"/>
          <w:sz w:val="28"/>
          <w:szCs w:val="28"/>
        </w:rPr>
        <w:t>年</w:t>
      </w:r>
      <w:r w:rsidRPr="004E594E">
        <w:rPr>
          <w:rFonts w:eastAsia="仿宋_GB2312" w:hint="eastAsia"/>
          <w:sz w:val="28"/>
          <w:szCs w:val="28"/>
        </w:rPr>
        <w:t>/</w:t>
      </w:r>
      <w:r w:rsidRPr="004E594E">
        <w:rPr>
          <w:rFonts w:eastAsia="仿宋_GB2312" w:hint="eastAsia"/>
          <w:sz w:val="28"/>
          <w:szCs w:val="28"/>
        </w:rPr>
        <w:t>人。</w:t>
      </w:r>
    </w:p>
    <w:bookmarkEnd w:id="4"/>
    <w:bookmarkEnd w:id="5"/>
    <w:p w:rsidR="00885B3B" w:rsidRPr="004E594E" w:rsidRDefault="00946854" w:rsidP="009A14CF">
      <w:pPr>
        <w:numPr>
          <w:ilvl w:val="0"/>
          <w:numId w:val="3"/>
        </w:numPr>
        <w:spacing w:beforeLines="50" w:before="156" w:afterLines="50" w:after="156"/>
        <w:ind w:firstLineChars="200" w:firstLine="560"/>
        <w:rPr>
          <w:rFonts w:eastAsia="仿宋_GB2312"/>
          <w:sz w:val="28"/>
          <w:szCs w:val="28"/>
        </w:rPr>
      </w:pPr>
      <w:r w:rsidRPr="004E594E">
        <w:rPr>
          <w:rFonts w:eastAsia="仿宋_GB2312" w:hint="eastAsia"/>
          <w:sz w:val="28"/>
          <w:szCs w:val="28"/>
        </w:rPr>
        <w:t>国际人才计划在每个项目执行期内为国际访问学者和国际博士后项目获资助者提供一次经济舱位往返国际旅费资助，其中来自周边国家的资助标准为</w:t>
      </w:r>
      <w:r w:rsidRPr="004E594E">
        <w:rPr>
          <w:rFonts w:eastAsia="仿宋_GB2312" w:hint="eastAsia"/>
          <w:sz w:val="28"/>
          <w:szCs w:val="28"/>
        </w:rPr>
        <w:t>5,000</w:t>
      </w:r>
      <w:r w:rsidRPr="004E594E">
        <w:rPr>
          <w:rFonts w:eastAsia="仿宋_GB2312" w:hint="eastAsia"/>
          <w:sz w:val="28"/>
          <w:szCs w:val="28"/>
        </w:rPr>
        <w:t>元</w:t>
      </w:r>
      <w:r w:rsidRPr="004E594E">
        <w:rPr>
          <w:rFonts w:eastAsia="仿宋_GB2312" w:hint="eastAsia"/>
          <w:sz w:val="28"/>
          <w:szCs w:val="28"/>
        </w:rPr>
        <w:t>/</w:t>
      </w:r>
      <w:r w:rsidRPr="004E594E">
        <w:rPr>
          <w:rFonts w:eastAsia="仿宋_GB2312" w:hint="eastAsia"/>
          <w:sz w:val="28"/>
          <w:szCs w:val="28"/>
        </w:rPr>
        <w:t>人，来自拉美及非洲地区国家的资助标准为</w:t>
      </w:r>
      <w:r w:rsidRPr="004E594E">
        <w:rPr>
          <w:rFonts w:eastAsia="仿宋_GB2312" w:hint="eastAsia"/>
          <w:sz w:val="28"/>
          <w:szCs w:val="28"/>
        </w:rPr>
        <w:t>20,000</w:t>
      </w:r>
      <w:r w:rsidRPr="004E594E">
        <w:rPr>
          <w:rFonts w:eastAsia="仿宋_GB2312" w:hint="eastAsia"/>
          <w:sz w:val="28"/>
          <w:szCs w:val="28"/>
        </w:rPr>
        <w:t>元</w:t>
      </w:r>
      <w:r w:rsidRPr="004E594E">
        <w:rPr>
          <w:rFonts w:eastAsia="仿宋_GB2312" w:hint="eastAsia"/>
          <w:sz w:val="28"/>
          <w:szCs w:val="28"/>
        </w:rPr>
        <w:t>/</w:t>
      </w:r>
      <w:r w:rsidRPr="004E594E">
        <w:rPr>
          <w:rFonts w:eastAsia="仿宋_GB2312" w:hint="eastAsia"/>
          <w:sz w:val="28"/>
          <w:szCs w:val="28"/>
        </w:rPr>
        <w:t>人，来自其它地区国家的资助标准为</w:t>
      </w:r>
      <w:r w:rsidRPr="004E594E">
        <w:rPr>
          <w:rFonts w:eastAsia="仿宋_GB2312" w:hint="eastAsia"/>
          <w:sz w:val="28"/>
          <w:szCs w:val="28"/>
        </w:rPr>
        <w:t>8,000</w:t>
      </w:r>
      <w:r w:rsidRPr="004E594E">
        <w:rPr>
          <w:rFonts w:eastAsia="仿宋_GB2312" w:hint="eastAsia"/>
          <w:sz w:val="28"/>
          <w:szCs w:val="28"/>
        </w:rPr>
        <w:t>元</w:t>
      </w:r>
      <w:r w:rsidRPr="004E594E">
        <w:rPr>
          <w:rFonts w:eastAsia="仿宋_GB2312" w:hint="eastAsia"/>
          <w:sz w:val="28"/>
          <w:szCs w:val="28"/>
        </w:rPr>
        <w:t>/</w:t>
      </w:r>
      <w:r w:rsidRPr="004E594E">
        <w:rPr>
          <w:rFonts w:eastAsia="仿宋_GB2312" w:hint="eastAsia"/>
          <w:sz w:val="28"/>
          <w:szCs w:val="28"/>
        </w:rPr>
        <w:t>人，国际旅费不足资助标准的，以实际发生的费用为准。</w:t>
      </w:r>
    </w:p>
    <w:p w:rsidR="00885B3B" w:rsidRPr="004E594E" w:rsidRDefault="00946854" w:rsidP="009A14CF">
      <w:pPr>
        <w:pStyle w:val="10"/>
        <w:spacing w:beforeLines="50" w:before="156" w:afterLines="50" w:after="156"/>
        <w:ind w:firstLineChars="0" w:firstLine="0"/>
        <w:jc w:val="center"/>
        <w:rPr>
          <w:rFonts w:eastAsia="黑体"/>
          <w:b/>
          <w:sz w:val="28"/>
          <w:szCs w:val="28"/>
        </w:rPr>
      </w:pPr>
      <w:r w:rsidRPr="004E594E">
        <w:rPr>
          <w:rFonts w:eastAsia="黑体" w:hint="eastAsia"/>
          <w:b/>
          <w:sz w:val="28"/>
          <w:szCs w:val="28"/>
        </w:rPr>
        <w:t>第三章</w:t>
      </w:r>
      <w:r w:rsidRPr="004E594E">
        <w:rPr>
          <w:rFonts w:eastAsia="黑体" w:hint="eastAsia"/>
          <w:b/>
          <w:sz w:val="28"/>
          <w:szCs w:val="28"/>
        </w:rPr>
        <w:t xml:space="preserve"> </w:t>
      </w:r>
      <w:r w:rsidRPr="004E594E">
        <w:rPr>
          <w:rFonts w:eastAsia="黑体" w:hint="eastAsia"/>
          <w:b/>
          <w:sz w:val="28"/>
          <w:szCs w:val="28"/>
        </w:rPr>
        <w:t>管理职责</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国际合作局作为国际人才计划的主管部门，对计划的规划设计、立项审批、运行管理和经费总体使用的合理性和有效性负责，其主要职责是：</w:t>
      </w:r>
    </w:p>
    <w:p w:rsidR="00885B3B" w:rsidRPr="004E594E" w:rsidRDefault="00946854" w:rsidP="009A14CF">
      <w:pPr>
        <w:pStyle w:val="10"/>
        <w:numPr>
          <w:ilvl w:val="0"/>
          <w:numId w:val="7"/>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研究制定管理办法和有关规章制度；</w:t>
      </w:r>
    </w:p>
    <w:p w:rsidR="00885B3B" w:rsidRPr="004E594E" w:rsidRDefault="00946854" w:rsidP="009A14CF">
      <w:pPr>
        <w:pStyle w:val="10"/>
        <w:numPr>
          <w:ilvl w:val="0"/>
          <w:numId w:val="7"/>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lastRenderedPageBreak/>
        <w:t>编制、审定组织实施方案及申报要求；</w:t>
      </w:r>
    </w:p>
    <w:p w:rsidR="00885B3B" w:rsidRPr="004E594E" w:rsidRDefault="00946854" w:rsidP="009A14CF">
      <w:pPr>
        <w:pStyle w:val="10"/>
        <w:numPr>
          <w:ilvl w:val="0"/>
          <w:numId w:val="7"/>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组织开展年度项目立项工作，审批年度项目立项建议，批复立项；</w:t>
      </w:r>
    </w:p>
    <w:p w:rsidR="00885B3B" w:rsidRPr="004E594E" w:rsidRDefault="00946854" w:rsidP="009A14CF">
      <w:pPr>
        <w:pStyle w:val="10"/>
        <w:numPr>
          <w:ilvl w:val="0"/>
          <w:numId w:val="7"/>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指导、督促和检查项目的实施，并对项目的过程管理实施有效监督和绩效考评；</w:t>
      </w:r>
    </w:p>
    <w:p w:rsidR="00885B3B" w:rsidRPr="004E594E" w:rsidRDefault="00946854" w:rsidP="009A14CF">
      <w:pPr>
        <w:pStyle w:val="10"/>
        <w:numPr>
          <w:ilvl w:val="0"/>
          <w:numId w:val="7"/>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搭建和完善信息化项目管理平台。</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国际合作局委托第三方机构承担国际人才计划过程管理工作。过程管理机构对项目管理过程中所涉及的受理审查、组织专家咨询论证、检查、验收、经费核销等工作的公正性和有效性负责，其主要职能是：</w:t>
      </w:r>
    </w:p>
    <w:p w:rsidR="00885B3B" w:rsidRPr="004E594E" w:rsidRDefault="00946854" w:rsidP="009A14CF">
      <w:pPr>
        <w:pStyle w:val="10"/>
        <w:numPr>
          <w:ilvl w:val="0"/>
          <w:numId w:val="8"/>
        </w:numPr>
        <w:spacing w:beforeLines="50" w:before="156" w:afterLines="50" w:after="156"/>
        <w:ind w:firstLineChars="0"/>
        <w:rPr>
          <w:rFonts w:eastAsia="仿宋_GB2312"/>
          <w:sz w:val="28"/>
          <w:szCs w:val="28"/>
        </w:rPr>
      </w:pPr>
      <w:r w:rsidRPr="004E594E">
        <w:rPr>
          <w:rFonts w:eastAsia="仿宋_GB2312" w:hint="eastAsia"/>
          <w:sz w:val="28"/>
          <w:szCs w:val="28"/>
        </w:rPr>
        <w:t>组织项目申报；</w:t>
      </w:r>
    </w:p>
    <w:p w:rsidR="00885B3B" w:rsidRPr="004E594E" w:rsidRDefault="00946854" w:rsidP="009A14CF">
      <w:pPr>
        <w:pStyle w:val="10"/>
        <w:numPr>
          <w:ilvl w:val="0"/>
          <w:numId w:val="8"/>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承担项目受理及立项评审论证工作；</w:t>
      </w:r>
    </w:p>
    <w:p w:rsidR="00885B3B" w:rsidRPr="004E594E" w:rsidRDefault="00946854" w:rsidP="009A14CF">
      <w:pPr>
        <w:pStyle w:val="10"/>
        <w:numPr>
          <w:ilvl w:val="0"/>
          <w:numId w:val="8"/>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组织填报、审核项目绩效考核表；</w:t>
      </w:r>
    </w:p>
    <w:p w:rsidR="00885B3B" w:rsidRPr="004E594E" w:rsidRDefault="00946854" w:rsidP="009A14CF">
      <w:pPr>
        <w:pStyle w:val="10"/>
        <w:numPr>
          <w:ilvl w:val="0"/>
          <w:numId w:val="8"/>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承担项目中期检查、评估和监督等过程管理工作；</w:t>
      </w:r>
    </w:p>
    <w:p w:rsidR="00885B3B" w:rsidRPr="004E594E" w:rsidRDefault="00946854" w:rsidP="009A14CF">
      <w:pPr>
        <w:pStyle w:val="10"/>
        <w:numPr>
          <w:ilvl w:val="0"/>
          <w:numId w:val="8"/>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承担组织项目核销和验收工作；</w:t>
      </w:r>
    </w:p>
    <w:p w:rsidR="00885B3B" w:rsidRPr="004E594E" w:rsidRDefault="00946854" w:rsidP="009A14CF">
      <w:pPr>
        <w:pStyle w:val="10"/>
        <w:numPr>
          <w:ilvl w:val="0"/>
          <w:numId w:val="8"/>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承担信息化项目管理平台的运行维护工作；</w:t>
      </w:r>
    </w:p>
    <w:p w:rsidR="00885B3B" w:rsidRPr="004E594E" w:rsidRDefault="00946854" w:rsidP="009A14CF">
      <w:pPr>
        <w:pStyle w:val="10"/>
        <w:numPr>
          <w:ilvl w:val="0"/>
          <w:numId w:val="8"/>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协助开展专项相关管理政策与发展战略的研究。</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项目依托单位为中国科学院下属的四类机构、研究所和大学。负责项目的组织推荐、实施监督、项目</w:t>
      </w:r>
      <w:r w:rsidRPr="004E594E">
        <w:rPr>
          <w:rFonts w:eastAsia="仿宋_GB2312"/>
          <w:sz w:val="28"/>
          <w:szCs w:val="28"/>
        </w:rPr>
        <w:t>管理</w:t>
      </w:r>
      <w:r w:rsidRPr="004E594E">
        <w:rPr>
          <w:rFonts w:eastAsia="仿宋_GB2312" w:hint="eastAsia"/>
          <w:sz w:val="28"/>
          <w:szCs w:val="28"/>
        </w:rPr>
        <w:t>和人事管理等，对</w:t>
      </w:r>
      <w:r w:rsidRPr="004E594E">
        <w:rPr>
          <w:rFonts w:eastAsia="仿宋_GB2312" w:hint="eastAsia"/>
          <w:sz w:val="28"/>
          <w:szCs w:val="28"/>
        </w:rPr>
        <w:lastRenderedPageBreak/>
        <w:t>项目信息的真实、有效性和项目目标的完成及实施效果负责。其主要职责是：</w:t>
      </w:r>
    </w:p>
    <w:p w:rsidR="00885B3B" w:rsidRPr="004E594E" w:rsidRDefault="00946854" w:rsidP="009A14CF">
      <w:pPr>
        <w:pStyle w:val="10"/>
        <w:numPr>
          <w:ilvl w:val="0"/>
          <w:numId w:val="9"/>
        </w:numPr>
        <w:spacing w:beforeLines="50" w:before="156" w:afterLines="50" w:after="156"/>
        <w:ind w:firstLineChars="0"/>
        <w:rPr>
          <w:rFonts w:eastAsia="仿宋_GB2312"/>
          <w:sz w:val="28"/>
          <w:szCs w:val="28"/>
        </w:rPr>
      </w:pPr>
      <w:r w:rsidRPr="004E594E">
        <w:rPr>
          <w:rFonts w:eastAsia="仿宋_GB2312" w:hint="eastAsia"/>
          <w:sz w:val="28"/>
          <w:szCs w:val="28"/>
        </w:rPr>
        <w:t>负责项目申报材料的审查和推荐；</w:t>
      </w:r>
    </w:p>
    <w:p w:rsidR="00885B3B" w:rsidRPr="004E594E" w:rsidRDefault="00946854" w:rsidP="009A14CF">
      <w:pPr>
        <w:pStyle w:val="10"/>
        <w:numPr>
          <w:ilvl w:val="0"/>
          <w:numId w:val="9"/>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指导和监督项目实施，负责落实外国专家（学者）来华和在华期间各项手续办理的指导与辅助，并提供必要的协助和保障；</w:t>
      </w:r>
    </w:p>
    <w:p w:rsidR="00885B3B" w:rsidRPr="004E594E" w:rsidRDefault="00946854" w:rsidP="009A14CF">
      <w:pPr>
        <w:pStyle w:val="10"/>
        <w:numPr>
          <w:ilvl w:val="0"/>
          <w:numId w:val="9"/>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负责</w:t>
      </w:r>
      <w:r w:rsidRPr="004E594E">
        <w:rPr>
          <w:rFonts w:eastAsia="仿宋_GB2312"/>
          <w:sz w:val="28"/>
          <w:szCs w:val="28"/>
        </w:rPr>
        <w:t>对外国专家（</w:t>
      </w:r>
      <w:r w:rsidRPr="004E594E">
        <w:rPr>
          <w:rFonts w:eastAsia="仿宋_GB2312" w:hint="eastAsia"/>
          <w:sz w:val="28"/>
          <w:szCs w:val="28"/>
        </w:rPr>
        <w:t>学者</w:t>
      </w:r>
      <w:r w:rsidRPr="004E594E">
        <w:rPr>
          <w:rFonts w:eastAsia="仿宋_GB2312"/>
          <w:sz w:val="28"/>
          <w:szCs w:val="28"/>
        </w:rPr>
        <w:t>）</w:t>
      </w:r>
      <w:r w:rsidRPr="004E594E">
        <w:rPr>
          <w:rFonts w:eastAsia="仿宋_GB2312" w:hint="eastAsia"/>
          <w:sz w:val="28"/>
          <w:szCs w:val="28"/>
        </w:rPr>
        <w:t>进行</w:t>
      </w:r>
      <w:r w:rsidRPr="004E594E">
        <w:rPr>
          <w:rFonts w:eastAsia="仿宋_GB2312"/>
          <w:sz w:val="28"/>
          <w:szCs w:val="28"/>
        </w:rPr>
        <w:t>人事管理，</w:t>
      </w:r>
      <w:r w:rsidRPr="004E594E">
        <w:rPr>
          <w:rFonts w:eastAsia="仿宋_GB2312" w:hint="eastAsia"/>
          <w:sz w:val="28"/>
          <w:szCs w:val="28"/>
        </w:rPr>
        <w:t>与外国专家（学者）签订必要的合作协议或劳务合同</w:t>
      </w:r>
      <w:r w:rsidRPr="004E594E">
        <w:rPr>
          <w:rFonts w:eastAsia="仿宋_GB2312"/>
          <w:sz w:val="28"/>
          <w:szCs w:val="28"/>
        </w:rPr>
        <w:t>；</w:t>
      </w:r>
    </w:p>
    <w:p w:rsidR="00885B3B" w:rsidRPr="004E594E" w:rsidRDefault="00946854" w:rsidP="009A14CF">
      <w:pPr>
        <w:pStyle w:val="10"/>
        <w:numPr>
          <w:ilvl w:val="0"/>
          <w:numId w:val="9"/>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协调并处理项目执行过程中出现的问题，对重大事项调整等提出审查意见；</w:t>
      </w:r>
    </w:p>
    <w:p w:rsidR="00885B3B" w:rsidRPr="004E594E" w:rsidRDefault="00946854" w:rsidP="009A14CF">
      <w:pPr>
        <w:pStyle w:val="10"/>
        <w:numPr>
          <w:ilvl w:val="0"/>
          <w:numId w:val="9"/>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负责项目经费管理，监督、检查项目经费使用情况；</w:t>
      </w:r>
    </w:p>
    <w:p w:rsidR="00885B3B" w:rsidRPr="004E594E" w:rsidRDefault="00946854" w:rsidP="009A14CF">
      <w:pPr>
        <w:pStyle w:val="10"/>
        <w:numPr>
          <w:ilvl w:val="0"/>
          <w:numId w:val="9"/>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对涉及的知识产权、保密内容等进行管理，推动合作成果的保护、应用和转化，维护各方权益。</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中方合作者在批准的项目计划任务和预算范围内依照国家有关规定享有充分的项目管理权和监督权。其主要职责是：</w:t>
      </w:r>
    </w:p>
    <w:p w:rsidR="00885B3B" w:rsidRPr="004E594E" w:rsidRDefault="00946854" w:rsidP="009A14CF">
      <w:pPr>
        <w:pStyle w:val="10"/>
        <w:numPr>
          <w:ilvl w:val="0"/>
          <w:numId w:val="10"/>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负责提出项目申请，并对外国专家（学者）的背景情况进行了解核实，并确定其工作内容和任务；</w:t>
      </w:r>
    </w:p>
    <w:p w:rsidR="00885B3B" w:rsidRPr="004E594E" w:rsidRDefault="00946854" w:rsidP="009A14CF">
      <w:pPr>
        <w:pStyle w:val="10"/>
        <w:numPr>
          <w:ilvl w:val="0"/>
          <w:numId w:val="10"/>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监督其遵守我国、我院相关法律和规定；</w:t>
      </w:r>
    </w:p>
    <w:p w:rsidR="00885B3B" w:rsidRPr="004E594E" w:rsidRDefault="00946854" w:rsidP="009A14CF">
      <w:pPr>
        <w:pStyle w:val="10"/>
        <w:numPr>
          <w:ilvl w:val="0"/>
          <w:numId w:val="10"/>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指导和敦促外国专家（学者）严格履行合同和项目绩效考核表的内容，达成预期任务目标；</w:t>
      </w:r>
    </w:p>
    <w:p w:rsidR="00885B3B" w:rsidRPr="004E594E" w:rsidRDefault="00946854" w:rsidP="009A14CF">
      <w:pPr>
        <w:pStyle w:val="10"/>
        <w:numPr>
          <w:ilvl w:val="0"/>
          <w:numId w:val="10"/>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lastRenderedPageBreak/>
        <w:t>遵守专项经费管理办法有关规定，严格按国际人才计划的经费支出要求使用经费；</w:t>
      </w:r>
    </w:p>
    <w:p w:rsidR="00885B3B" w:rsidRPr="004E594E" w:rsidRDefault="00946854" w:rsidP="009A14CF">
      <w:pPr>
        <w:pStyle w:val="10"/>
        <w:numPr>
          <w:ilvl w:val="0"/>
          <w:numId w:val="10"/>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客观、及时报告外国专家（学者）在执行项目过程中出现的重大问题；</w:t>
      </w:r>
    </w:p>
    <w:p w:rsidR="00885B3B" w:rsidRPr="004E594E" w:rsidRDefault="00946854" w:rsidP="009A14CF">
      <w:pPr>
        <w:pStyle w:val="10"/>
        <w:numPr>
          <w:ilvl w:val="0"/>
          <w:numId w:val="10"/>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对项目重大调整提出调整意见。</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外国专家（学者）是项目的直接受资助人。其主要职责是：</w:t>
      </w:r>
    </w:p>
    <w:p w:rsidR="00885B3B" w:rsidRPr="004E594E" w:rsidRDefault="00946854" w:rsidP="009A14CF">
      <w:pPr>
        <w:pStyle w:val="10"/>
        <w:numPr>
          <w:ilvl w:val="0"/>
          <w:numId w:val="11"/>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确保个人申请信息和项目执行中各类上报信息的真实性和准确性；</w:t>
      </w:r>
    </w:p>
    <w:p w:rsidR="00885B3B" w:rsidRPr="004E594E" w:rsidRDefault="00946854" w:rsidP="009A14CF">
      <w:pPr>
        <w:pStyle w:val="10"/>
        <w:numPr>
          <w:ilvl w:val="0"/>
          <w:numId w:val="11"/>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承担并完成项目绩效考核表和相关合同中规定的工作内容和任务；</w:t>
      </w:r>
    </w:p>
    <w:p w:rsidR="00885B3B" w:rsidRPr="004E594E" w:rsidRDefault="00946854" w:rsidP="009A14CF">
      <w:pPr>
        <w:pStyle w:val="10"/>
        <w:numPr>
          <w:ilvl w:val="0"/>
          <w:numId w:val="11"/>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主动和无条件遵守相关法律和</w:t>
      </w:r>
      <w:r w:rsidR="009A14CF" w:rsidRPr="004E594E">
        <w:rPr>
          <w:rFonts w:eastAsia="仿宋_GB2312" w:hint="eastAsia"/>
          <w:sz w:val="28"/>
          <w:szCs w:val="28"/>
        </w:rPr>
        <w:t>我院</w:t>
      </w:r>
      <w:r w:rsidR="009A14CF" w:rsidRPr="004E594E">
        <w:rPr>
          <w:rFonts w:eastAsia="仿宋_GB2312"/>
          <w:sz w:val="28"/>
          <w:szCs w:val="28"/>
        </w:rPr>
        <w:t>相关</w:t>
      </w:r>
      <w:r w:rsidRPr="004E594E">
        <w:rPr>
          <w:rFonts w:eastAsia="仿宋_GB2312" w:hint="eastAsia"/>
          <w:sz w:val="28"/>
          <w:szCs w:val="28"/>
        </w:rPr>
        <w:t>规定；</w:t>
      </w:r>
    </w:p>
    <w:p w:rsidR="00885B3B" w:rsidRPr="004E594E" w:rsidRDefault="00946854" w:rsidP="009A14CF">
      <w:pPr>
        <w:pStyle w:val="10"/>
        <w:numPr>
          <w:ilvl w:val="0"/>
          <w:numId w:val="11"/>
        </w:numPr>
        <w:spacing w:beforeLines="50" w:before="156" w:afterLines="50" w:after="156"/>
        <w:ind w:left="0" w:firstLineChars="0" w:firstLine="562"/>
        <w:rPr>
          <w:rFonts w:eastAsia="仿宋_GB2312"/>
          <w:sz w:val="28"/>
          <w:szCs w:val="28"/>
        </w:rPr>
      </w:pPr>
      <w:r w:rsidRPr="004E594E">
        <w:rPr>
          <w:rFonts w:eastAsia="仿宋_GB2312" w:hint="eastAsia"/>
          <w:sz w:val="28"/>
          <w:szCs w:val="28"/>
        </w:rPr>
        <w:t>客观及时报告在执行项目过程中出现的重大问题。</w:t>
      </w:r>
    </w:p>
    <w:p w:rsidR="00885B3B" w:rsidRPr="004E594E" w:rsidRDefault="00946854" w:rsidP="009A14CF">
      <w:pPr>
        <w:spacing w:beforeLines="50" w:before="156" w:afterLines="50" w:after="156"/>
        <w:jc w:val="center"/>
        <w:rPr>
          <w:rFonts w:eastAsia="黑体"/>
          <w:b/>
          <w:sz w:val="28"/>
          <w:szCs w:val="28"/>
        </w:rPr>
      </w:pPr>
      <w:r w:rsidRPr="004E594E">
        <w:rPr>
          <w:rFonts w:eastAsia="黑体" w:hint="eastAsia"/>
          <w:b/>
          <w:sz w:val="28"/>
          <w:szCs w:val="28"/>
        </w:rPr>
        <w:t>第四章</w:t>
      </w:r>
      <w:r w:rsidRPr="004E594E">
        <w:rPr>
          <w:rFonts w:eastAsia="黑体" w:hint="eastAsia"/>
          <w:b/>
          <w:sz w:val="28"/>
          <w:szCs w:val="28"/>
        </w:rPr>
        <w:t xml:space="preserve"> </w:t>
      </w:r>
      <w:r w:rsidRPr="004E594E">
        <w:rPr>
          <w:rFonts w:eastAsia="黑体" w:hint="eastAsia"/>
          <w:b/>
          <w:sz w:val="28"/>
          <w:szCs w:val="28"/>
        </w:rPr>
        <w:t>申请与评审</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国际人才计划每年</w:t>
      </w:r>
      <w:r w:rsidRPr="004E594E">
        <w:rPr>
          <w:rFonts w:eastAsia="仿宋_GB2312"/>
          <w:sz w:val="28"/>
          <w:szCs w:val="28"/>
        </w:rPr>
        <w:t>7</w:t>
      </w:r>
      <w:r w:rsidRPr="004E594E">
        <w:rPr>
          <w:rFonts w:eastAsia="仿宋_GB2312" w:hint="eastAsia"/>
          <w:sz w:val="28"/>
          <w:szCs w:val="28"/>
        </w:rPr>
        <w:t>月至</w:t>
      </w:r>
      <w:r w:rsidRPr="004E594E">
        <w:rPr>
          <w:rFonts w:eastAsia="仿宋_GB2312" w:hint="eastAsia"/>
          <w:sz w:val="28"/>
          <w:szCs w:val="28"/>
        </w:rPr>
        <w:t>10</w:t>
      </w:r>
      <w:r w:rsidRPr="004E594E">
        <w:rPr>
          <w:rFonts w:eastAsia="仿宋_GB2312" w:hint="eastAsia"/>
          <w:sz w:val="28"/>
          <w:szCs w:val="28"/>
        </w:rPr>
        <w:t>月启动征集下一年度项目，由国际合作局统一发布年度申报通知。</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国际人才计划</w:t>
      </w:r>
      <w:bookmarkStart w:id="7" w:name="_Hlk491089144"/>
      <w:r w:rsidRPr="004E594E">
        <w:rPr>
          <w:rFonts w:eastAsia="仿宋_GB2312" w:hint="eastAsia"/>
          <w:sz w:val="28"/>
          <w:szCs w:val="28"/>
        </w:rPr>
        <w:t>不接受个人申请。杰出学者、访问学者、外青津贴和博士后项目</w:t>
      </w:r>
      <w:r w:rsidRPr="004E594E">
        <w:rPr>
          <w:rFonts w:eastAsia="仿宋_GB2312"/>
          <w:sz w:val="28"/>
          <w:szCs w:val="28"/>
        </w:rPr>
        <w:t>，</w:t>
      </w:r>
      <w:r w:rsidRPr="004E594E">
        <w:rPr>
          <w:rFonts w:eastAsia="仿宋_GB2312" w:hint="eastAsia"/>
          <w:sz w:val="28"/>
          <w:szCs w:val="28"/>
        </w:rPr>
        <w:t>由中方合作者和外国专家（学者）达成合作意向后</w:t>
      </w:r>
      <w:bookmarkEnd w:id="7"/>
      <w:r w:rsidRPr="004E594E">
        <w:rPr>
          <w:rFonts w:eastAsia="仿宋_GB2312"/>
          <w:sz w:val="28"/>
          <w:szCs w:val="28"/>
        </w:rPr>
        <w:t>，</w:t>
      </w:r>
      <w:r w:rsidRPr="004E594E">
        <w:rPr>
          <w:rFonts w:eastAsia="仿宋_GB2312" w:hint="eastAsia"/>
          <w:sz w:val="28"/>
          <w:szCs w:val="28"/>
        </w:rPr>
        <w:t>由中方合作者提出、并经依托单位批准后通过</w:t>
      </w:r>
      <w:r w:rsidRPr="004E594E">
        <w:rPr>
          <w:rFonts w:eastAsia="仿宋_GB2312" w:hint="eastAsia"/>
          <w:sz w:val="28"/>
          <w:szCs w:val="28"/>
        </w:rPr>
        <w:t>ARP</w:t>
      </w:r>
      <w:r w:rsidRPr="004E594E">
        <w:rPr>
          <w:rFonts w:eastAsia="仿宋_GB2312" w:hint="eastAsia"/>
          <w:sz w:val="28"/>
          <w:szCs w:val="28"/>
        </w:rPr>
        <w:t>系统提交</w:t>
      </w:r>
      <w:r w:rsidRPr="004E594E">
        <w:rPr>
          <w:rFonts w:eastAsia="仿宋_GB2312"/>
          <w:sz w:val="28"/>
          <w:szCs w:val="28"/>
        </w:rPr>
        <w:t>申请</w:t>
      </w:r>
      <w:r w:rsidRPr="004E594E">
        <w:rPr>
          <w:rFonts w:eastAsia="仿宋_GB2312" w:hint="eastAsia"/>
          <w:sz w:val="28"/>
          <w:szCs w:val="28"/>
        </w:rPr>
        <w:t>；特需人才项目申请采用岗位申报制，</w:t>
      </w:r>
      <w:r w:rsidR="009A14CF" w:rsidRPr="004E594E">
        <w:rPr>
          <w:rFonts w:eastAsia="仿宋_GB2312" w:hint="eastAsia"/>
          <w:sz w:val="28"/>
          <w:szCs w:val="28"/>
        </w:rPr>
        <w:t>不对</w:t>
      </w:r>
      <w:r w:rsidR="009A14CF" w:rsidRPr="004E594E">
        <w:rPr>
          <w:rFonts w:eastAsia="仿宋_GB2312"/>
          <w:sz w:val="28"/>
          <w:szCs w:val="28"/>
        </w:rPr>
        <w:t>人员进行评审，</w:t>
      </w:r>
      <w:r w:rsidR="009A14CF" w:rsidRPr="004E594E">
        <w:rPr>
          <w:rFonts w:eastAsia="仿宋_GB2312" w:hint="eastAsia"/>
          <w:sz w:val="28"/>
          <w:szCs w:val="28"/>
        </w:rPr>
        <w:lastRenderedPageBreak/>
        <w:t>“定岗</w:t>
      </w:r>
      <w:r w:rsidR="009A14CF" w:rsidRPr="004E594E">
        <w:rPr>
          <w:rFonts w:eastAsia="仿宋_GB2312"/>
          <w:sz w:val="28"/>
          <w:szCs w:val="28"/>
        </w:rPr>
        <w:t>不定人</w:t>
      </w:r>
      <w:r w:rsidR="009A14CF" w:rsidRPr="004E594E">
        <w:rPr>
          <w:rFonts w:eastAsia="仿宋_GB2312" w:hint="eastAsia"/>
          <w:sz w:val="28"/>
          <w:szCs w:val="28"/>
        </w:rPr>
        <w:t>”，</w:t>
      </w:r>
      <w:r w:rsidRPr="004E594E">
        <w:rPr>
          <w:rFonts w:eastAsia="仿宋_GB2312" w:hint="eastAsia"/>
          <w:sz w:val="28"/>
          <w:szCs w:val="28"/>
        </w:rPr>
        <w:t>由中方合作者提出特需外国人才岗位需求，并经依托单位批准后通过</w:t>
      </w:r>
      <w:r w:rsidRPr="004E594E">
        <w:rPr>
          <w:rFonts w:eastAsia="仿宋_GB2312" w:hint="eastAsia"/>
          <w:sz w:val="28"/>
          <w:szCs w:val="28"/>
        </w:rPr>
        <w:t>ARP</w:t>
      </w:r>
      <w:r w:rsidRPr="004E594E">
        <w:rPr>
          <w:rFonts w:eastAsia="仿宋_GB2312" w:hint="eastAsia"/>
          <w:sz w:val="28"/>
          <w:szCs w:val="28"/>
        </w:rPr>
        <w:t>系统提交岗位申请。</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项目需要在境外执行的，须在申请时提交附加材料，说明在境外执行项目的必要性，并就如何保障项目境外执行进行说明。</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中方合作者应具有副教授（或相当职称）以上高级专业技术职称，并具备独立开展国际学术交流与合作的能力。</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国际合作局委托过程管理机构对申报材料进行形式审查，并组织专家对申报项目进行通讯评审或会议评审，评审结果通过</w:t>
      </w:r>
      <w:r w:rsidRPr="004E594E">
        <w:rPr>
          <w:rFonts w:eastAsia="仿宋_GB2312" w:hint="eastAsia"/>
          <w:sz w:val="28"/>
          <w:szCs w:val="28"/>
        </w:rPr>
        <w:t>ARP</w:t>
      </w:r>
      <w:r w:rsidRPr="004E594E">
        <w:rPr>
          <w:rFonts w:eastAsia="仿宋_GB2312" w:hint="eastAsia"/>
          <w:sz w:val="28"/>
          <w:szCs w:val="28"/>
        </w:rPr>
        <w:t>系统和国际人才交流平台告知项目依托单位、中方合作者和外国专家（学者）。</w:t>
      </w:r>
    </w:p>
    <w:p w:rsidR="00885B3B" w:rsidRPr="004E594E" w:rsidRDefault="00946854" w:rsidP="009A14CF">
      <w:pPr>
        <w:numPr>
          <w:ilvl w:val="0"/>
          <w:numId w:val="3"/>
        </w:numPr>
        <w:spacing w:beforeLines="50" w:before="156" w:afterLines="50" w:after="156"/>
        <w:ind w:firstLineChars="200" w:firstLine="560"/>
        <w:rPr>
          <w:rFonts w:eastAsia="仿宋_GB2312"/>
          <w:sz w:val="28"/>
          <w:szCs w:val="28"/>
        </w:rPr>
      </w:pPr>
      <w:r w:rsidRPr="004E594E">
        <w:rPr>
          <w:rFonts w:eastAsia="仿宋_GB2312" w:hint="eastAsia"/>
          <w:sz w:val="28"/>
          <w:szCs w:val="28"/>
        </w:rPr>
        <w:t>专家评审委员会由相关领域专家组成，每项申请至少由</w:t>
      </w:r>
      <w:r w:rsidRPr="004E594E">
        <w:rPr>
          <w:rFonts w:eastAsia="仿宋_GB2312"/>
          <w:sz w:val="28"/>
          <w:szCs w:val="28"/>
        </w:rPr>
        <w:t>3</w:t>
      </w:r>
      <w:r w:rsidRPr="004E594E">
        <w:rPr>
          <w:rFonts w:eastAsia="仿宋_GB2312" w:hint="eastAsia"/>
          <w:sz w:val="28"/>
          <w:szCs w:val="28"/>
        </w:rPr>
        <w:t>名同行专家进行评审。</w:t>
      </w:r>
    </w:p>
    <w:p w:rsidR="00885B3B" w:rsidRPr="004E594E" w:rsidRDefault="00946854" w:rsidP="009A14CF">
      <w:pPr>
        <w:numPr>
          <w:ilvl w:val="0"/>
          <w:numId w:val="3"/>
        </w:numPr>
        <w:spacing w:beforeLines="50" w:before="156" w:afterLines="150" w:after="468"/>
        <w:ind w:firstLineChars="200" w:firstLine="560"/>
        <w:rPr>
          <w:rFonts w:eastAsia="仿宋_GB2312"/>
          <w:sz w:val="28"/>
          <w:szCs w:val="28"/>
        </w:rPr>
      </w:pPr>
      <w:r w:rsidRPr="004E594E">
        <w:rPr>
          <w:rFonts w:eastAsia="仿宋_GB2312" w:hint="eastAsia"/>
          <w:sz w:val="28"/>
          <w:szCs w:val="28"/>
        </w:rPr>
        <w:t>通过评审的项目申请在经国际合作局局长办公会审议并报主管院领导审批后，以立项通知的方式通知依托单位。</w:t>
      </w:r>
    </w:p>
    <w:p w:rsidR="00885B3B" w:rsidRPr="004E594E" w:rsidRDefault="00946854" w:rsidP="009A14CF">
      <w:pPr>
        <w:spacing w:beforeLines="50" w:before="156" w:afterLines="50" w:after="156"/>
        <w:jc w:val="center"/>
        <w:rPr>
          <w:rFonts w:eastAsia="黑体"/>
          <w:b/>
          <w:sz w:val="28"/>
          <w:szCs w:val="28"/>
        </w:rPr>
      </w:pPr>
      <w:r w:rsidRPr="004E594E">
        <w:rPr>
          <w:rFonts w:eastAsia="黑体" w:hint="eastAsia"/>
          <w:b/>
          <w:sz w:val="28"/>
          <w:szCs w:val="28"/>
        </w:rPr>
        <w:t>第五章</w:t>
      </w:r>
      <w:r w:rsidRPr="004E594E">
        <w:rPr>
          <w:rFonts w:eastAsia="黑体"/>
          <w:b/>
          <w:sz w:val="28"/>
          <w:szCs w:val="28"/>
        </w:rPr>
        <w:tab/>
      </w:r>
      <w:r w:rsidRPr="004E594E">
        <w:rPr>
          <w:rFonts w:eastAsia="黑体" w:hint="eastAsia"/>
          <w:b/>
          <w:sz w:val="28"/>
          <w:szCs w:val="28"/>
        </w:rPr>
        <w:t>执行与变更</w:t>
      </w:r>
    </w:p>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eastAsia="仿宋_GB2312" w:hint="eastAsia"/>
          <w:sz w:val="28"/>
          <w:szCs w:val="28"/>
        </w:rPr>
        <w:t>国际人才计划原则上须在我院院属单位内执行，院属单位包括：四类机构、研究所、大学、院级境外机构和中外联合研究单元，以及经国际合作局认定的所级境外机构。</w:t>
      </w:r>
    </w:p>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eastAsia="仿宋_GB2312" w:hint="eastAsia"/>
          <w:sz w:val="28"/>
          <w:szCs w:val="28"/>
        </w:rPr>
        <w:t>依托单位应为在境外执行的项目建立考勤制度，并确保外国专家（学者）在我院访问和工作的时间。对于境外执行项目</w:t>
      </w:r>
      <w:r w:rsidRPr="004E594E">
        <w:rPr>
          <w:rFonts w:eastAsia="仿宋_GB2312" w:hint="eastAsia"/>
          <w:sz w:val="28"/>
          <w:szCs w:val="28"/>
        </w:rPr>
        <w:lastRenderedPageBreak/>
        <w:t>管理不力的依托单位，国际合作局将取消其申请境外执行的资格。</w:t>
      </w:r>
    </w:p>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eastAsia="仿宋_GB2312" w:hint="eastAsia"/>
          <w:sz w:val="28"/>
          <w:szCs w:val="28"/>
        </w:rPr>
        <w:t>杰出学者、访问学者、外青津贴和博士后项目的中方合作者在接到立项通知后，应如实填报项目绩效考核表，报国际合作局批准后严格按表格填报内容实施。</w:t>
      </w:r>
    </w:p>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eastAsia="仿宋_GB2312" w:hint="eastAsia"/>
          <w:sz w:val="28"/>
          <w:szCs w:val="28"/>
        </w:rPr>
        <w:t>特需人才项目在岗位需求得到批复后，应由依托单位组织进行适岗人员遴选。</w:t>
      </w:r>
      <w:r w:rsidR="009E023C" w:rsidRPr="004E594E">
        <w:rPr>
          <w:rFonts w:eastAsia="仿宋_GB2312" w:hint="eastAsia"/>
          <w:sz w:val="28"/>
          <w:szCs w:val="28"/>
        </w:rPr>
        <w:t>依托单位</w:t>
      </w:r>
      <w:r w:rsidRPr="004E594E">
        <w:rPr>
          <w:rFonts w:eastAsia="仿宋_GB2312" w:hint="eastAsia"/>
          <w:sz w:val="28"/>
          <w:szCs w:val="28"/>
        </w:rPr>
        <w:t>须在接到立项通知后</w:t>
      </w:r>
      <w:r w:rsidRPr="004E594E">
        <w:rPr>
          <w:rFonts w:eastAsia="仿宋_GB2312"/>
          <w:sz w:val="28"/>
          <w:szCs w:val="28"/>
        </w:rPr>
        <w:t>30</w:t>
      </w:r>
      <w:r w:rsidRPr="004E594E">
        <w:rPr>
          <w:rFonts w:eastAsia="仿宋_GB2312" w:hint="eastAsia"/>
          <w:sz w:val="28"/>
          <w:szCs w:val="28"/>
        </w:rPr>
        <w:t>天内将岗位需求发布在国际人才交流平台，开放征集时间不得少于</w:t>
      </w:r>
      <w:r w:rsidRPr="004E594E">
        <w:rPr>
          <w:rFonts w:eastAsia="仿宋_GB2312"/>
          <w:sz w:val="28"/>
          <w:szCs w:val="28"/>
        </w:rPr>
        <w:t>3</w:t>
      </w:r>
      <w:r w:rsidRPr="004E594E">
        <w:rPr>
          <w:rFonts w:eastAsia="仿宋_GB2312" w:hint="eastAsia"/>
          <w:sz w:val="28"/>
          <w:szCs w:val="28"/>
        </w:rPr>
        <w:t>个月。依托单位应在遴选结果产生后</w:t>
      </w:r>
      <w:r w:rsidRPr="004E594E">
        <w:rPr>
          <w:rFonts w:eastAsia="仿宋_GB2312"/>
          <w:sz w:val="28"/>
          <w:szCs w:val="28"/>
        </w:rPr>
        <w:t>15</w:t>
      </w:r>
      <w:r w:rsidRPr="004E594E">
        <w:rPr>
          <w:rFonts w:eastAsia="仿宋_GB2312" w:hint="eastAsia"/>
          <w:sz w:val="28"/>
          <w:szCs w:val="28"/>
        </w:rPr>
        <w:t>天内，通过</w:t>
      </w:r>
      <w:r w:rsidRPr="004E594E">
        <w:rPr>
          <w:rFonts w:eastAsia="仿宋_GB2312"/>
          <w:sz w:val="28"/>
          <w:szCs w:val="28"/>
        </w:rPr>
        <w:t>ARP</w:t>
      </w:r>
      <w:r w:rsidRPr="004E594E">
        <w:rPr>
          <w:rFonts w:eastAsia="仿宋_GB2312" w:hint="eastAsia"/>
          <w:sz w:val="28"/>
          <w:szCs w:val="28"/>
        </w:rPr>
        <w:t>系统填报绩效考核表和外国专家（学者）信息等材料，待国际合作局批准后实施。岗位批复之日起</w:t>
      </w:r>
      <w:r w:rsidRPr="004E594E">
        <w:rPr>
          <w:rFonts w:eastAsia="仿宋_GB2312"/>
          <w:sz w:val="28"/>
          <w:szCs w:val="28"/>
        </w:rPr>
        <w:t>10</w:t>
      </w:r>
      <w:r w:rsidRPr="004E594E">
        <w:rPr>
          <w:rFonts w:eastAsia="仿宋_GB2312" w:hint="eastAsia"/>
          <w:sz w:val="28"/>
          <w:szCs w:val="28"/>
        </w:rPr>
        <w:t>个月内未能遴选到合适人员的，项目自动终止。</w:t>
      </w:r>
    </w:p>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eastAsia="仿宋_GB2312" w:hint="eastAsia"/>
          <w:sz w:val="28"/>
          <w:szCs w:val="28"/>
        </w:rPr>
        <w:t>特需人才、访问学者和博士后项目起始时间以外方实际到岗时间为准；外青津贴项目以项目立项年度当年</w:t>
      </w:r>
      <w:r w:rsidRPr="004E594E">
        <w:rPr>
          <w:rFonts w:eastAsia="仿宋_GB2312" w:hint="eastAsia"/>
          <w:sz w:val="28"/>
          <w:szCs w:val="28"/>
        </w:rPr>
        <w:t>1</w:t>
      </w:r>
      <w:r w:rsidRPr="004E594E">
        <w:rPr>
          <w:rFonts w:eastAsia="仿宋_GB2312" w:hint="eastAsia"/>
          <w:sz w:val="28"/>
          <w:szCs w:val="28"/>
        </w:rPr>
        <w:t>月</w:t>
      </w:r>
      <w:r w:rsidRPr="004E594E">
        <w:rPr>
          <w:rFonts w:eastAsia="仿宋_GB2312" w:hint="eastAsia"/>
          <w:sz w:val="28"/>
          <w:szCs w:val="28"/>
        </w:rPr>
        <w:t>1</w:t>
      </w:r>
      <w:r w:rsidRPr="004E594E">
        <w:rPr>
          <w:rFonts w:eastAsia="仿宋_GB2312" w:hint="eastAsia"/>
          <w:sz w:val="28"/>
          <w:szCs w:val="28"/>
        </w:rPr>
        <w:t>日起计算。</w:t>
      </w:r>
    </w:p>
    <w:p w:rsidR="00885B3B" w:rsidRPr="004E594E" w:rsidRDefault="00946854" w:rsidP="009A14CF">
      <w:pPr>
        <w:numPr>
          <w:ilvl w:val="0"/>
          <w:numId w:val="3"/>
        </w:numPr>
        <w:spacing w:beforeLines="50" w:before="156" w:afterLines="50" w:after="156"/>
        <w:rPr>
          <w:rFonts w:eastAsia="仿宋_GB2312"/>
          <w:sz w:val="28"/>
          <w:szCs w:val="28"/>
        </w:rPr>
      </w:pPr>
      <w:r w:rsidRPr="004E594E">
        <w:rPr>
          <w:rFonts w:eastAsia="仿宋_GB2312" w:hint="eastAsia"/>
          <w:sz w:val="28"/>
          <w:szCs w:val="28"/>
        </w:rPr>
        <w:t>依托单位须做好</w:t>
      </w:r>
      <w:r w:rsidRPr="004E594E">
        <w:rPr>
          <w:rFonts w:eastAsia="仿宋_GB2312"/>
          <w:sz w:val="28"/>
          <w:szCs w:val="28"/>
        </w:rPr>
        <w:t>外国专家（</w:t>
      </w:r>
      <w:r w:rsidRPr="004E594E">
        <w:rPr>
          <w:rFonts w:eastAsia="仿宋_GB2312" w:hint="eastAsia"/>
          <w:sz w:val="28"/>
          <w:szCs w:val="28"/>
        </w:rPr>
        <w:t>学者</w:t>
      </w:r>
      <w:r w:rsidRPr="004E594E">
        <w:rPr>
          <w:rFonts w:eastAsia="仿宋_GB2312"/>
          <w:sz w:val="28"/>
          <w:szCs w:val="28"/>
        </w:rPr>
        <w:t>）</w:t>
      </w:r>
      <w:r w:rsidRPr="004E594E">
        <w:rPr>
          <w:rFonts w:eastAsia="仿宋_GB2312" w:hint="eastAsia"/>
          <w:sz w:val="28"/>
          <w:szCs w:val="28"/>
        </w:rPr>
        <w:t>项目</w:t>
      </w:r>
      <w:r w:rsidRPr="004E594E">
        <w:rPr>
          <w:rFonts w:eastAsia="仿宋_GB2312"/>
          <w:sz w:val="28"/>
          <w:szCs w:val="28"/>
        </w:rPr>
        <w:t>执行期间</w:t>
      </w:r>
      <w:r w:rsidRPr="004E594E">
        <w:rPr>
          <w:rFonts w:eastAsia="仿宋_GB2312" w:hint="eastAsia"/>
          <w:sz w:val="28"/>
          <w:szCs w:val="28"/>
        </w:rPr>
        <w:t>的</w:t>
      </w:r>
      <w:r w:rsidRPr="004E594E">
        <w:rPr>
          <w:rFonts w:eastAsia="仿宋_GB2312"/>
          <w:sz w:val="28"/>
          <w:szCs w:val="28"/>
        </w:rPr>
        <w:t>人事管理</w:t>
      </w:r>
      <w:r w:rsidRPr="004E594E">
        <w:rPr>
          <w:rFonts w:eastAsia="仿宋_GB2312" w:hint="eastAsia"/>
          <w:sz w:val="28"/>
          <w:szCs w:val="28"/>
        </w:rPr>
        <w:t>工作，获得资助的外国专家（学者）须</w:t>
      </w:r>
      <w:r w:rsidRPr="004E594E">
        <w:rPr>
          <w:rFonts w:eastAsia="仿宋_GB2312"/>
          <w:sz w:val="28"/>
          <w:szCs w:val="28"/>
        </w:rPr>
        <w:t>与人事部门</w:t>
      </w:r>
      <w:r w:rsidRPr="004E594E">
        <w:rPr>
          <w:rFonts w:eastAsia="仿宋_GB2312" w:hint="eastAsia"/>
          <w:sz w:val="28"/>
          <w:szCs w:val="28"/>
        </w:rPr>
        <w:t>签署书面协议，明确双方的权利和义务，</w:t>
      </w:r>
      <w:r w:rsidRPr="004E594E">
        <w:rPr>
          <w:rFonts w:eastAsia="仿宋_GB2312"/>
          <w:sz w:val="28"/>
          <w:szCs w:val="28"/>
        </w:rPr>
        <w:t>并</w:t>
      </w:r>
      <w:r w:rsidRPr="004E594E">
        <w:rPr>
          <w:rFonts w:eastAsia="仿宋_GB2312" w:hint="eastAsia"/>
          <w:sz w:val="28"/>
          <w:szCs w:val="28"/>
        </w:rPr>
        <w:t>纳入</w:t>
      </w:r>
      <w:r w:rsidRPr="004E594E">
        <w:rPr>
          <w:rFonts w:eastAsia="仿宋_GB2312"/>
          <w:sz w:val="28"/>
          <w:szCs w:val="28"/>
        </w:rPr>
        <w:t>依托单位人事管理体系</w:t>
      </w:r>
      <w:r w:rsidRPr="004E594E">
        <w:rPr>
          <w:rFonts w:eastAsia="仿宋_GB2312" w:hint="eastAsia"/>
          <w:sz w:val="28"/>
          <w:szCs w:val="28"/>
        </w:rPr>
        <w:t>。</w:t>
      </w:r>
      <w:bookmarkStart w:id="8" w:name="_Hlk491348217"/>
    </w:p>
    <w:bookmarkEnd w:id="8"/>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eastAsia="仿宋_GB2312" w:hint="eastAsia"/>
          <w:sz w:val="28"/>
          <w:szCs w:val="28"/>
        </w:rPr>
        <w:t>获国际人才计划资助的外国专家（学者），根据项目类别不同，应满足如下项目执行要求：</w:t>
      </w:r>
    </w:p>
    <w:p w:rsidR="00885B3B" w:rsidRPr="004E594E" w:rsidRDefault="00946854" w:rsidP="009A14CF">
      <w:pPr>
        <w:pStyle w:val="10"/>
        <w:numPr>
          <w:ilvl w:val="0"/>
          <w:numId w:val="12"/>
        </w:numPr>
        <w:spacing w:beforeLines="50" w:before="156" w:afterLines="50" w:after="156"/>
        <w:ind w:firstLineChars="0"/>
        <w:rPr>
          <w:rFonts w:eastAsia="仿宋_GB2312"/>
          <w:sz w:val="28"/>
          <w:szCs w:val="28"/>
        </w:rPr>
      </w:pPr>
      <w:bookmarkStart w:id="9" w:name="_Hlk491364768"/>
      <w:r w:rsidRPr="004E594E">
        <w:rPr>
          <w:rFonts w:eastAsia="仿宋_GB2312" w:hint="eastAsia"/>
          <w:sz w:val="28"/>
          <w:szCs w:val="28"/>
        </w:rPr>
        <w:t>国际杰出学者项目获资助者应在项目执行周期内来我院开展不少于</w:t>
      </w:r>
      <w:r w:rsidRPr="004E594E">
        <w:rPr>
          <w:rFonts w:eastAsia="仿宋_GB2312" w:hint="eastAsia"/>
          <w:sz w:val="28"/>
          <w:szCs w:val="28"/>
        </w:rPr>
        <w:t>1</w:t>
      </w:r>
      <w:r w:rsidRPr="004E594E">
        <w:rPr>
          <w:rFonts w:eastAsia="仿宋_GB2312" w:hint="eastAsia"/>
          <w:sz w:val="28"/>
          <w:szCs w:val="28"/>
        </w:rPr>
        <w:t>周的学术交流活动，在</w:t>
      </w:r>
      <w:r w:rsidRPr="004E594E">
        <w:rPr>
          <w:rFonts w:eastAsia="仿宋_GB2312" w:hint="eastAsia"/>
          <w:sz w:val="28"/>
          <w:szCs w:val="28"/>
        </w:rPr>
        <w:t>2</w:t>
      </w:r>
      <w:r w:rsidRPr="004E594E">
        <w:rPr>
          <w:rFonts w:eastAsia="仿宋_GB2312" w:hint="eastAsia"/>
          <w:sz w:val="28"/>
          <w:szCs w:val="28"/>
        </w:rPr>
        <w:t>个以上院属研究所或大学进行学术交流，交流活动信息应在国际人才交流平台进行发布；同意接</w:t>
      </w:r>
      <w:r w:rsidRPr="004E594E">
        <w:rPr>
          <w:rFonts w:eastAsia="仿宋_GB2312" w:hint="eastAsia"/>
          <w:sz w:val="28"/>
          <w:szCs w:val="28"/>
        </w:rPr>
        <w:lastRenderedPageBreak/>
        <w:t>受院属单位科研骨干赴其实验室或机构工作访问。</w:t>
      </w:r>
    </w:p>
    <w:p w:rsidR="00885B3B" w:rsidRPr="004E594E" w:rsidRDefault="00946854" w:rsidP="009A14CF">
      <w:pPr>
        <w:pStyle w:val="10"/>
        <w:numPr>
          <w:ilvl w:val="0"/>
          <w:numId w:val="12"/>
        </w:numPr>
        <w:spacing w:beforeLines="50" w:before="156" w:afterLines="50" w:after="156"/>
        <w:ind w:firstLineChars="0"/>
        <w:rPr>
          <w:rFonts w:eastAsia="仿宋_GB2312"/>
          <w:sz w:val="28"/>
          <w:szCs w:val="28"/>
        </w:rPr>
      </w:pPr>
      <w:r w:rsidRPr="004E594E">
        <w:rPr>
          <w:rFonts w:eastAsia="仿宋_GB2312" w:hint="eastAsia"/>
          <w:sz w:val="28"/>
          <w:szCs w:val="28"/>
        </w:rPr>
        <w:t>特需人才项目获资助者在项目执行周期内应全职为我院工作，</w:t>
      </w:r>
      <w:r w:rsidRPr="004E594E">
        <w:rPr>
          <w:rFonts w:eastAsia="仿宋_GB2312"/>
          <w:sz w:val="28"/>
          <w:szCs w:val="28"/>
        </w:rPr>
        <w:t>纳入</w:t>
      </w:r>
      <w:r w:rsidRPr="004E594E">
        <w:rPr>
          <w:rFonts w:eastAsia="仿宋_GB2312" w:hint="eastAsia"/>
          <w:sz w:val="28"/>
          <w:szCs w:val="28"/>
        </w:rPr>
        <w:t>依托单位</w:t>
      </w:r>
      <w:r w:rsidRPr="004E594E">
        <w:rPr>
          <w:rFonts w:eastAsia="仿宋_GB2312"/>
          <w:sz w:val="28"/>
          <w:szCs w:val="28"/>
        </w:rPr>
        <w:t>聘用人员管理，</w:t>
      </w:r>
      <w:r w:rsidRPr="004E594E">
        <w:rPr>
          <w:rFonts w:eastAsia="仿宋_GB2312" w:hint="eastAsia"/>
          <w:sz w:val="28"/>
          <w:szCs w:val="28"/>
        </w:rPr>
        <w:t>且每年度工作时间不得少于</w:t>
      </w:r>
      <w:r w:rsidRPr="004E594E">
        <w:rPr>
          <w:rFonts w:eastAsia="仿宋_GB2312" w:hint="eastAsia"/>
          <w:sz w:val="28"/>
          <w:szCs w:val="28"/>
        </w:rPr>
        <w:t>9</w:t>
      </w:r>
      <w:r w:rsidRPr="004E594E">
        <w:rPr>
          <w:rFonts w:eastAsia="仿宋_GB2312" w:hint="eastAsia"/>
          <w:sz w:val="28"/>
          <w:szCs w:val="28"/>
        </w:rPr>
        <w:t>个月。</w:t>
      </w:r>
    </w:p>
    <w:bookmarkEnd w:id="9"/>
    <w:p w:rsidR="00885B3B" w:rsidRPr="004E594E" w:rsidRDefault="00946854" w:rsidP="009A14CF">
      <w:pPr>
        <w:pStyle w:val="10"/>
        <w:numPr>
          <w:ilvl w:val="0"/>
          <w:numId w:val="12"/>
        </w:numPr>
        <w:spacing w:beforeLines="50" w:before="156" w:afterLines="50" w:after="156"/>
        <w:ind w:firstLineChars="0"/>
        <w:rPr>
          <w:rFonts w:eastAsia="仿宋_GB2312"/>
          <w:sz w:val="28"/>
          <w:szCs w:val="28"/>
        </w:rPr>
      </w:pPr>
      <w:r w:rsidRPr="004E594E">
        <w:rPr>
          <w:rFonts w:eastAsia="仿宋_GB2312" w:hint="eastAsia"/>
          <w:sz w:val="28"/>
          <w:szCs w:val="28"/>
        </w:rPr>
        <w:t>国际访问学者项目在实施周期内可分段执行，但每段在我院连续工作不得少于</w:t>
      </w:r>
      <w:r w:rsidRPr="004E594E">
        <w:rPr>
          <w:rFonts w:eastAsia="仿宋_GB2312" w:hint="eastAsia"/>
          <w:sz w:val="28"/>
          <w:szCs w:val="28"/>
        </w:rPr>
        <w:t>1</w:t>
      </w:r>
      <w:r w:rsidRPr="004E594E">
        <w:rPr>
          <w:rFonts w:eastAsia="仿宋_GB2312" w:hint="eastAsia"/>
          <w:sz w:val="28"/>
          <w:szCs w:val="28"/>
        </w:rPr>
        <w:t>个月。实施期内单次少于</w:t>
      </w:r>
      <w:r w:rsidRPr="004E594E">
        <w:rPr>
          <w:rFonts w:eastAsia="仿宋_GB2312" w:hint="eastAsia"/>
          <w:sz w:val="28"/>
          <w:szCs w:val="28"/>
        </w:rPr>
        <w:t>1</w:t>
      </w:r>
      <w:r w:rsidRPr="004E594E">
        <w:rPr>
          <w:rFonts w:eastAsia="仿宋_GB2312" w:hint="eastAsia"/>
          <w:sz w:val="28"/>
          <w:szCs w:val="28"/>
        </w:rPr>
        <w:t>个月的访问和交流活动，不计入项目执行时间。项目实施周期内应举办不少于</w:t>
      </w:r>
      <w:r w:rsidRPr="004E594E">
        <w:rPr>
          <w:rFonts w:eastAsia="仿宋_GB2312" w:hint="eastAsia"/>
          <w:sz w:val="28"/>
          <w:szCs w:val="28"/>
        </w:rPr>
        <w:t>1</w:t>
      </w:r>
      <w:r w:rsidRPr="004E594E">
        <w:rPr>
          <w:rFonts w:eastAsia="仿宋_GB2312" w:hint="eastAsia"/>
          <w:sz w:val="28"/>
          <w:szCs w:val="28"/>
        </w:rPr>
        <w:t>次公开学术交流活动，活动信息应在国际人才交流平台发布。</w:t>
      </w:r>
    </w:p>
    <w:p w:rsidR="00885B3B" w:rsidRPr="004E594E" w:rsidRDefault="00946854" w:rsidP="009A14CF">
      <w:pPr>
        <w:pStyle w:val="10"/>
        <w:numPr>
          <w:ilvl w:val="0"/>
          <w:numId w:val="12"/>
        </w:numPr>
        <w:spacing w:beforeLines="50" w:before="156" w:afterLines="50" w:after="156"/>
        <w:ind w:firstLineChars="0"/>
        <w:rPr>
          <w:rFonts w:eastAsia="仿宋_GB2312"/>
          <w:sz w:val="28"/>
          <w:szCs w:val="28"/>
        </w:rPr>
      </w:pPr>
      <w:r w:rsidRPr="004E594E">
        <w:rPr>
          <w:rFonts w:eastAsia="仿宋_GB2312" w:hint="eastAsia"/>
          <w:sz w:val="28"/>
          <w:szCs w:val="28"/>
        </w:rPr>
        <w:t>外国青年学者津贴项目应对外国专家（学者）按照在职科研人员进行管理，并与依托单位职工考核体系挂钩。外国专家（学者）年度考核不合格的，停发下年度津贴。</w:t>
      </w:r>
    </w:p>
    <w:p w:rsidR="00885B3B" w:rsidRPr="004E594E" w:rsidRDefault="00946854" w:rsidP="009A14CF">
      <w:pPr>
        <w:pStyle w:val="10"/>
        <w:numPr>
          <w:ilvl w:val="0"/>
          <w:numId w:val="12"/>
        </w:numPr>
        <w:spacing w:beforeLines="50" w:before="156" w:afterLines="50" w:after="156"/>
        <w:ind w:firstLineChars="0"/>
        <w:rPr>
          <w:rFonts w:eastAsia="仿宋_GB2312"/>
          <w:sz w:val="28"/>
          <w:szCs w:val="28"/>
        </w:rPr>
      </w:pPr>
      <w:r w:rsidRPr="004E594E">
        <w:rPr>
          <w:rFonts w:eastAsia="仿宋_GB2312" w:hint="eastAsia"/>
          <w:sz w:val="28"/>
          <w:szCs w:val="28"/>
        </w:rPr>
        <w:t>国际博士后项目根据依托单位自身实际情况，确定是否实施博士后进站管理。项目实施周期内不得随意减期、分段执行。</w:t>
      </w:r>
    </w:p>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eastAsia="仿宋_GB2312" w:hint="eastAsia"/>
          <w:sz w:val="28"/>
          <w:szCs w:val="28"/>
        </w:rPr>
        <w:t>项目执行时间、预算、中方合作者、依托单位和绩效考核目标等发生变更时，须通过</w:t>
      </w:r>
      <w:r w:rsidRPr="004E594E">
        <w:rPr>
          <w:rFonts w:eastAsia="仿宋_GB2312" w:hint="eastAsia"/>
          <w:sz w:val="28"/>
          <w:szCs w:val="28"/>
        </w:rPr>
        <w:t>ARP</w:t>
      </w:r>
      <w:r w:rsidRPr="004E594E">
        <w:rPr>
          <w:rFonts w:eastAsia="仿宋_GB2312" w:hint="eastAsia"/>
          <w:sz w:val="28"/>
          <w:szCs w:val="28"/>
        </w:rPr>
        <w:t>于</w:t>
      </w:r>
      <w:r w:rsidRPr="004E594E">
        <w:rPr>
          <w:rFonts w:eastAsia="仿宋_GB2312"/>
          <w:sz w:val="28"/>
          <w:szCs w:val="28"/>
        </w:rPr>
        <w:t>每年</w:t>
      </w:r>
      <w:r w:rsidRPr="004E594E">
        <w:rPr>
          <w:rFonts w:eastAsia="仿宋_GB2312" w:hint="eastAsia"/>
          <w:sz w:val="28"/>
          <w:szCs w:val="28"/>
        </w:rPr>
        <w:t>10</w:t>
      </w:r>
      <w:r w:rsidRPr="004E594E">
        <w:rPr>
          <w:rFonts w:eastAsia="仿宋_GB2312" w:hint="eastAsia"/>
          <w:sz w:val="28"/>
          <w:szCs w:val="28"/>
        </w:rPr>
        <w:t>月</w:t>
      </w:r>
      <w:r w:rsidRPr="004E594E">
        <w:rPr>
          <w:rFonts w:eastAsia="仿宋_GB2312" w:hint="eastAsia"/>
          <w:sz w:val="28"/>
          <w:szCs w:val="28"/>
        </w:rPr>
        <w:t>1</w:t>
      </w:r>
      <w:r w:rsidRPr="004E594E">
        <w:rPr>
          <w:rFonts w:eastAsia="仿宋_GB2312" w:hint="eastAsia"/>
          <w:sz w:val="28"/>
          <w:szCs w:val="28"/>
        </w:rPr>
        <w:t>日</w:t>
      </w:r>
      <w:r w:rsidRPr="004E594E">
        <w:rPr>
          <w:rFonts w:eastAsia="仿宋_GB2312"/>
          <w:sz w:val="28"/>
          <w:szCs w:val="28"/>
        </w:rPr>
        <w:t>前</w:t>
      </w:r>
      <w:r w:rsidRPr="004E594E">
        <w:rPr>
          <w:rFonts w:eastAsia="仿宋_GB2312" w:hint="eastAsia"/>
          <w:sz w:val="28"/>
          <w:szCs w:val="28"/>
        </w:rPr>
        <w:t>提交项目变更申请，获批准后方可执行。未经批准变更上述项目执行内容的，不予核销项目经费，并按照项目结题未通过处理。</w:t>
      </w:r>
    </w:p>
    <w:p w:rsidR="00885B3B" w:rsidRPr="004E594E" w:rsidRDefault="00946854" w:rsidP="009A14CF">
      <w:pPr>
        <w:numPr>
          <w:ilvl w:val="0"/>
          <w:numId w:val="3"/>
        </w:numPr>
        <w:spacing w:beforeLines="50" w:before="156" w:afterLines="50" w:after="156"/>
        <w:ind w:firstLineChars="200" w:firstLine="560"/>
        <w:rPr>
          <w:rFonts w:eastAsia="仿宋_GB2312"/>
          <w:sz w:val="28"/>
          <w:szCs w:val="28"/>
        </w:rPr>
      </w:pPr>
      <w:r w:rsidRPr="004E594E">
        <w:rPr>
          <w:rFonts w:eastAsia="仿宋_GB2312" w:hint="eastAsia"/>
          <w:sz w:val="28"/>
          <w:szCs w:val="28"/>
        </w:rPr>
        <w:t>国际合作局对项目执行情况进行检查评估。对于未按工作计划执行，或违反我国法律或学术道德规范的外国专家（学者），接收单位应停发资助并解除与其签订的相关协议。</w:t>
      </w:r>
    </w:p>
    <w:p w:rsidR="00885B3B" w:rsidRPr="004E594E" w:rsidRDefault="00946854" w:rsidP="009A14CF">
      <w:pPr>
        <w:spacing w:beforeLines="50" w:before="156" w:afterLines="50" w:after="156"/>
        <w:jc w:val="center"/>
        <w:rPr>
          <w:rFonts w:eastAsia="黑体"/>
          <w:b/>
          <w:sz w:val="28"/>
          <w:szCs w:val="28"/>
        </w:rPr>
      </w:pPr>
      <w:r w:rsidRPr="004E594E">
        <w:rPr>
          <w:rFonts w:eastAsia="黑体" w:hint="eastAsia"/>
          <w:b/>
          <w:sz w:val="28"/>
          <w:szCs w:val="28"/>
        </w:rPr>
        <w:lastRenderedPageBreak/>
        <w:t>第六章</w:t>
      </w:r>
      <w:r w:rsidRPr="004E594E">
        <w:rPr>
          <w:rFonts w:eastAsia="黑体"/>
          <w:b/>
          <w:sz w:val="28"/>
          <w:szCs w:val="28"/>
        </w:rPr>
        <w:tab/>
      </w:r>
      <w:r w:rsidRPr="004E594E">
        <w:rPr>
          <w:rFonts w:eastAsia="黑体" w:hint="eastAsia"/>
          <w:b/>
          <w:sz w:val="28"/>
          <w:szCs w:val="28"/>
        </w:rPr>
        <w:t>经费管理</w:t>
      </w:r>
    </w:p>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eastAsia="仿宋_GB2312" w:hint="eastAsia"/>
          <w:sz w:val="28"/>
          <w:szCs w:val="28"/>
        </w:rPr>
        <w:t>国际人才计划经费实行预算核销制，依托单位应根据立项通知中批复的项目预算金额先行支出经费，项目验收后根据实际支出情况进行核销。</w:t>
      </w:r>
    </w:p>
    <w:p w:rsidR="00885B3B" w:rsidRPr="004E594E" w:rsidRDefault="00946854" w:rsidP="009A14CF">
      <w:pPr>
        <w:numPr>
          <w:ilvl w:val="0"/>
          <w:numId w:val="3"/>
        </w:numPr>
        <w:spacing w:beforeLines="50" w:before="156" w:afterLines="50" w:after="156"/>
        <w:ind w:firstLineChars="200" w:firstLine="560"/>
        <w:rPr>
          <w:rFonts w:eastAsia="仿宋_GB2312"/>
          <w:sz w:val="28"/>
          <w:szCs w:val="28"/>
        </w:rPr>
      </w:pPr>
      <w:r w:rsidRPr="004E594E">
        <w:rPr>
          <w:rFonts w:eastAsia="仿宋_GB2312" w:hint="eastAsia"/>
          <w:sz w:val="28"/>
          <w:szCs w:val="28"/>
        </w:rPr>
        <w:t>国际人才计划项目经费的使用与管理须严格按照国家财务制度、外事经费管理和院有关规定执行，自觉接受财务主管部门、审计部门和外事（国际合作）部门的检查和监督。</w:t>
      </w:r>
      <w:r w:rsidRPr="004E594E">
        <w:rPr>
          <w:rFonts w:eastAsia="仿宋_GB2312"/>
          <w:sz w:val="28"/>
          <w:szCs w:val="28"/>
        </w:rPr>
        <w:t> </w:t>
      </w:r>
    </w:p>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eastAsia="仿宋_GB2312" w:hint="eastAsia"/>
          <w:sz w:val="28"/>
          <w:szCs w:val="28"/>
        </w:rPr>
        <w:t>国际人才计划项目经费仅限用于支付获资助外国专家（学者）直接相关的支出：</w:t>
      </w:r>
    </w:p>
    <w:p w:rsidR="00885B3B" w:rsidRPr="004E594E" w:rsidRDefault="00946854" w:rsidP="009A14CF">
      <w:pPr>
        <w:pStyle w:val="10"/>
        <w:numPr>
          <w:ilvl w:val="0"/>
          <w:numId w:val="13"/>
        </w:numPr>
        <w:spacing w:beforeLines="50" w:before="156" w:afterLines="50" w:after="156"/>
        <w:ind w:firstLineChars="0"/>
        <w:rPr>
          <w:rFonts w:eastAsia="仿宋_GB2312"/>
          <w:sz w:val="28"/>
          <w:szCs w:val="28"/>
        </w:rPr>
      </w:pPr>
      <w:r w:rsidRPr="004E594E">
        <w:rPr>
          <w:rFonts w:eastAsia="仿宋_GB2312" w:hint="eastAsia"/>
          <w:sz w:val="28"/>
          <w:szCs w:val="28"/>
        </w:rPr>
        <w:t>杰出学者项目经费可支付外国专家（学者）访问期间的食宿、国内</w:t>
      </w:r>
      <w:r w:rsidRPr="004E594E">
        <w:rPr>
          <w:rFonts w:eastAsia="仿宋_GB2312" w:hint="eastAsia"/>
          <w:sz w:val="28"/>
          <w:szCs w:val="28"/>
        </w:rPr>
        <w:t>/</w:t>
      </w:r>
      <w:r w:rsidRPr="004E594E">
        <w:rPr>
          <w:rFonts w:eastAsia="仿宋_GB2312" w:hint="eastAsia"/>
          <w:sz w:val="28"/>
          <w:szCs w:val="28"/>
        </w:rPr>
        <w:t>国际交通、保险和劳务费用。</w:t>
      </w:r>
    </w:p>
    <w:p w:rsidR="00885B3B" w:rsidRPr="004E594E" w:rsidRDefault="00946854" w:rsidP="009A14CF">
      <w:pPr>
        <w:pStyle w:val="10"/>
        <w:numPr>
          <w:ilvl w:val="0"/>
          <w:numId w:val="13"/>
        </w:numPr>
        <w:spacing w:beforeLines="50" w:before="156" w:afterLines="50" w:after="156"/>
        <w:ind w:firstLineChars="0"/>
        <w:rPr>
          <w:rFonts w:eastAsia="仿宋_GB2312"/>
          <w:sz w:val="28"/>
          <w:szCs w:val="28"/>
        </w:rPr>
      </w:pPr>
      <w:r w:rsidRPr="004E594E">
        <w:rPr>
          <w:rFonts w:eastAsia="仿宋_GB2312" w:hint="eastAsia"/>
          <w:sz w:val="28"/>
          <w:szCs w:val="28"/>
        </w:rPr>
        <w:t>特需人才、访问学者、外青津贴和博士后项目经费，除国际旅费补助外，应在纳税后全额发放给外国专家（学者），不得无故克扣或用于其他用途。</w:t>
      </w:r>
    </w:p>
    <w:p w:rsidR="00885B3B" w:rsidRPr="004E594E" w:rsidRDefault="00946854" w:rsidP="009A14CF">
      <w:pPr>
        <w:pStyle w:val="10"/>
        <w:numPr>
          <w:ilvl w:val="0"/>
          <w:numId w:val="13"/>
        </w:numPr>
        <w:spacing w:beforeLines="50" w:before="156" w:afterLines="50" w:after="156"/>
        <w:ind w:firstLineChars="0"/>
        <w:rPr>
          <w:rFonts w:eastAsia="仿宋_GB2312"/>
          <w:sz w:val="28"/>
          <w:szCs w:val="28"/>
        </w:rPr>
      </w:pPr>
      <w:r w:rsidRPr="004E594E">
        <w:rPr>
          <w:rFonts w:eastAsia="仿宋_GB2312" w:hint="eastAsia"/>
          <w:sz w:val="28"/>
          <w:szCs w:val="28"/>
        </w:rPr>
        <w:t>外国专家（学者）在项目实施周期内，因执行科研任务产生的费用不得由本计划经费支出。</w:t>
      </w:r>
    </w:p>
    <w:p w:rsidR="00885B3B" w:rsidRPr="004E594E" w:rsidRDefault="00946854" w:rsidP="009A14CF">
      <w:pPr>
        <w:pStyle w:val="10"/>
        <w:spacing w:beforeLines="50" w:before="156" w:afterLines="50" w:after="156"/>
        <w:ind w:left="568" w:firstLineChars="0" w:firstLine="0"/>
        <w:jc w:val="center"/>
        <w:rPr>
          <w:rFonts w:eastAsia="黑体"/>
          <w:b/>
          <w:sz w:val="28"/>
          <w:szCs w:val="28"/>
        </w:rPr>
      </w:pPr>
      <w:r w:rsidRPr="004E594E">
        <w:rPr>
          <w:rFonts w:eastAsia="黑体" w:hint="eastAsia"/>
          <w:b/>
          <w:sz w:val="28"/>
          <w:szCs w:val="28"/>
        </w:rPr>
        <w:t>第七章</w:t>
      </w:r>
      <w:r w:rsidRPr="004E594E">
        <w:rPr>
          <w:rFonts w:eastAsia="黑体"/>
          <w:b/>
          <w:sz w:val="28"/>
          <w:szCs w:val="28"/>
        </w:rPr>
        <w:tab/>
      </w:r>
      <w:r w:rsidRPr="004E594E">
        <w:rPr>
          <w:rFonts w:eastAsia="黑体" w:hint="eastAsia"/>
          <w:b/>
          <w:sz w:val="28"/>
          <w:szCs w:val="28"/>
        </w:rPr>
        <w:t>验收与核销</w:t>
      </w:r>
    </w:p>
    <w:p w:rsidR="00885B3B" w:rsidRPr="004E594E" w:rsidRDefault="00946854" w:rsidP="009A14CF">
      <w:pPr>
        <w:pStyle w:val="11"/>
        <w:numPr>
          <w:ilvl w:val="0"/>
          <w:numId w:val="3"/>
        </w:numPr>
        <w:spacing w:before="50" w:after="50"/>
        <w:ind w:firstLineChars="0"/>
        <w:rPr>
          <w:rFonts w:eastAsia="仿宋_GB2312"/>
          <w:sz w:val="28"/>
          <w:szCs w:val="28"/>
        </w:rPr>
      </w:pPr>
      <w:r w:rsidRPr="004E594E">
        <w:rPr>
          <w:rFonts w:eastAsia="仿宋_GB2312" w:hint="eastAsia"/>
          <w:sz w:val="28"/>
          <w:szCs w:val="28"/>
        </w:rPr>
        <w:t>项目中期和结题验收与经费核销同时进行。项目实施周期大于</w:t>
      </w:r>
      <w:r w:rsidRPr="004E594E">
        <w:rPr>
          <w:rFonts w:eastAsia="仿宋_GB2312"/>
          <w:sz w:val="28"/>
          <w:szCs w:val="28"/>
        </w:rPr>
        <w:t>1</w:t>
      </w:r>
      <w:r w:rsidRPr="004E594E">
        <w:rPr>
          <w:rFonts w:eastAsia="仿宋_GB2312" w:hint="eastAsia"/>
          <w:sz w:val="28"/>
          <w:szCs w:val="28"/>
        </w:rPr>
        <w:t>年的应进行中期验收。我局在每年</w:t>
      </w:r>
      <w:r w:rsidRPr="004E594E">
        <w:rPr>
          <w:rFonts w:eastAsia="仿宋_GB2312"/>
          <w:sz w:val="28"/>
          <w:szCs w:val="28"/>
        </w:rPr>
        <w:t>4</w:t>
      </w:r>
      <w:r w:rsidRPr="004E594E">
        <w:rPr>
          <w:rFonts w:eastAsia="仿宋_GB2312" w:hint="eastAsia"/>
          <w:sz w:val="28"/>
          <w:szCs w:val="28"/>
        </w:rPr>
        <w:t>月和</w:t>
      </w:r>
      <w:r w:rsidRPr="004E594E">
        <w:rPr>
          <w:rFonts w:eastAsia="仿宋_GB2312"/>
          <w:sz w:val="28"/>
          <w:szCs w:val="28"/>
        </w:rPr>
        <w:t>9</w:t>
      </w:r>
      <w:r w:rsidRPr="004E594E">
        <w:rPr>
          <w:rFonts w:eastAsia="仿宋_GB2312" w:hint="eastAsia"/>
          <w:sz w:val="28"/>
          <w:szCs w:val="28"/>
        </w:rPr>
        <w:t>月进行项目验收与核销，各项目应根据执行情况，选择临近的时间点提出申请。</w:t>
      </w:r>
    </w:p>
    <w:p w:rsidR="00885B3B" w:rsidRPr="004E594E" w:rsidRDefault="00946854" w:rsidP="009A14CF">
      <w:pPr>
        <w:pStyle w:val="10"/>
        <w:numPr>
          <w:ilvl w:val="0"/>
          <w:numId w:val="3"/>
        </w:numPr>
        <w:spacing w:before="50" w:after="50"/>
        <w:ind w:firstLineChars="0"/>
        <w:rPr>
          <w:rFonts w:eastAsia="仿宋_GB2312"/>
          <w:sz w:val="28"/>
          <w:szCs w:val="28"/>
        </w:rPr>
      </w:pPr>
      <w:r w:rsidRPr="004E594E">
        <w:rPr>
          <w:rFonts w:ascii="仿宋_GB2312" w:eastAsia="仿宋_GB2312" w:cs="宋体" w:hint="eastAsia"/>
          <w:sz w:val="28"/>
          <w:szCs w:val="28"/>
        </w:rPr>
        <w:lastRenderedPageBreak/>
        <w:t>项目验收材料通过ARP办公系统提交，相关验收材料经过程管理机构审核并报国际合作局批准后，拨付相关经费。</w:t>
      </w:r>
      <w:r w:rsidRPr="004E594E">
        <w:rPr>
          <w:rFonts w:eastAsia="仿宋_GB2312" w:hint="eastAsia"/>
          <w:sz w:val="28"/>
          <w:szCs w:val="28"/>
        </w:rPr>
        <w:t>未通过中期或结题验收的项目，国际合作局有权对核销经费做出核减或不予核销处理。</w:t>
      </w:r>
    </w:p>
    <w:p w:rsidR="00885B3B" w:rsidRPr="004E594E" w:rsidRDefault="00946854" w:rsidP="009A14CF">
      <w:pPr>
        <w:pStyle w:val="10"/>
        <w:numPr>
          <w:ilvl w:val="0"/>
          <w:numId w:val="3"/>
        </w:numPr>
        <w:spacing w:beforeLines="50" w:before="156" w:afterLines="50" w:after="156"/>
        <w:ind w:firstLine="560"/>
        <w:rPr>
          <w:rFonts w:eastAsia="仿宋_GB2312"/>
          <w:sz w:val="28"/>
          <w:szCs w:val="28"/>
        </w:rPr>
      </w:pPr>
      <w:r w:rsidRPr="004E594E">
        <w:rPr>
          <w:rFonts w:ascii="仿宋_GB2312" w:eastAsia="仿宋_GB2312" w:cs="宋体" w:hint="eastAsia"/>
          <w:sz w:val="28"/>
          <w:szCs w:val="28"/>
        </w:rPr>
        <w:t>未按期提交验收与核销申请的，中方合作者两年内不得再</w:t>
      </w:r>
      <w:r w:rsidRPr="004E594E">
        <w:rPr>
          <w:rFonts w:ascii="仿宋_GB2312" w:eastAsia="仿宋_GB2312" w:cs="宋体"/>
          <w:sz w:val="28"/>
          <w:szCs w:val="28"/>
        </w:rPr>
        <w:t>申报</w:t>
      </w:r>
      <w:r w:rsidRPr="004E594E">
        <w:rPr>
          <w:rFonts w:ascii="仿宋_GB2312" w:eastAsia="仿宋_GB2312" w:cs="宋体" w:hint="eastAsia"/>
          <w:sz w:val="28"/>
          <w:szCs w:val="28"/>
        </w:rPr>
        <w:t>国际</w:t>
      </w:r>
      <w:r w:rsidRPr="004E594E">
        <w:rPr>
          <w:rFonts w:ascii="仿宋_GB2312" w:eastAsia="仿宋_GB2312" w:cs="宋体"/>
          <w:sz w:val="28"/>
          <w:szCs w:val="28"/>
        </w:rPr>
        <w:t>人才计划项目</w:t>
      </w:r>
      <w:r w:rsidRPr="004E594E">
        <w:rPr>
          <w:rFonts w:ascii="仿宋_GB2312" w:eastAsia="仿宋_GB2312" w:cs="宋体" w:hint="eastAsia"/>
          <w:sz w:val="28"/>
          <w:szCs w:val="28"/>
        </w:rPr>
        <w:t>。</w:t>
      </w:r>
    </w:p>
    <w:p w:rsidR="00885B3B" w:rsidRPr="004E594E" w:rsidRDefault="00946854" w:rsidP="009A14CF">
      <w:pPr>
        <w:spacing w:beforeLines="50" w:before="156" w:afterLines="50" w:after="156"/>
        <w:jc w:val="center"/>
        <w:rPr>
          <w:rFonts w:eastAsia="黑体"/>
          <w:b/>
          <w:sz w:val="28"/>
          <w:szCs w:val="28"/>
        </w:rPr>
      </w:pPr>
      <w:r w:rsidRPr="004E594E">
        <w:rPr>
          <w:rFonts w:eastAsia="黑体" w:hint="eastAsia"/>
          <w:b/>
          <w:sz w:val="28"/>
          <w:szCs w:val="28"/>
        </w:rPr>
        <w:t>第八章</w:t>
      </w:r>
      <w:r w:rsidRPr="004E594E">
        <w:rPr>
          <w:rFonts w:eastAsia="黑体"/>
          <w:b/>
          <w:sz w:val="28"/>
          <w:szCs w:val="28"/>
        </w:rPr>
        <w:tab/>
      </w:r>
      <w:r w:rsidRPr="004E594E">
        <w:rPr>
          <w:rFonts w:eastAsia="黑体" w:hint="eastAsia"/>
          <w:b/>
          <w:sz w:val="28"/>
          <w:szCs w:val="28"/>
        </w:rPr>
        <w:t>成果管理与宣传</w:t>
      </w:r>
    </w:p>
    <w:p w:rsidR="00885B3B" w:rsidRPr="004E594E" w:rsidRDefault="00946854" w:rsidP="009A14CF">
      <w:pPr>
        <w:numPr>
          <w:ilvl w:val="0"/>
          <w:numId w:val="3"/>
        </w:numPr>
        <w:spacing w:beforeLines="50" w:before="156" w:afterLines="50" w:after="156"/>
        <w:ind w:firstLineChars="200" w:firstLine="560"/>
        <w:rPr>
          <w:rFonts w:eastAsia="仿宋_GB2312"/>
          <w:sz w:val="28"/>
          <w:szCs w:val="28"/>
        </w:rPr>
      </w:pPr>
      <w:r w:rsidRPr="004E594E">
        <w:rPr>
          <w:rFonts w:eastAsia="仿宋_GB2312" w:hint="eastAsia"/>
          <w:sz w:val="28"/>
          <w:szCs w:val="28"/>
        </w:rPr>
        <w:t>除非双方签署的协议另有明确规定，受国际人才计划资助期间所取得的各种形式的成果和产出，其知识产权应归依托单位所有。有关成果和产出应清晰地注明“受中国科学院国际人才计划资助，项目编号：</w:t>
      </w:r>
      <w:r w:rsidRPr="004E594E">
        <w:rPr>
          <w:rFonts w:eastAsia="仿宋_GB2312"/>
          <w:sz w:val="28"/>
          <w:szCs w:val="28"/>
        </w:rPr>
        <w:t>XXXX</w:t>
      </w:r>
      <w:r w:rsidRPr="004E594E">
        <w:rPr>
          <w:rFonts w:eastAsia="仿宋_GB2312" w:hint="eastAsia"/>
          <w:sz w:val="28"/>
          <w:szCs w:val="28"/>
        </w:rPr>
        <w:t>”（</w:t>
      </w:r>
      <w:r w:rsidRPr="004E594E">
        <w:rPr>
          <w:rFonts w:eastAsia="仿宋_GB2312" w:hint="eastAsia"/>
          <w:sz w:val="28"/>
          <w:szCs w:val="28"/>
        </w:rPr>
        <w:t>Funded by</w:t>
      </w:r>
      <w:r w:rsidRPr="004E594E">
        <w:rPr>
          <w:rFonts w:eastAsia="仿宋_GB2312"/>
          <w:sz w:val="28"/>
          <w:szCs w:val="28"/>
        </w:rPr>
        <w:t xml:space="preserve"> Chinese Academy of Sciences President’s International Fellowship Initiative. Grant No. XXXX</w:t>
      </w:r>
      <w:r w:rsidRPr="004E594E">
        <w:rPr>
          <w:rFonts w:eastAsia="仿宋_GB2312" w:hint="eastAsia"/>
          <w:sz w:val="28"/>
          <w:szCs w:val="28"/>
        </w:rPr>
        <w:t>）。</w:t>
      </w:r>
    </w:p>
    <w:p w:rsidR="00885B3B" w:rsidRPr="004E594E" w:rsidRDefault="00946854" w:rsidP="009A14CF">
      <w:pPr>
        <w:numPr>
          <w:ilvl w:val="0"/>
          <w:numId w:val="3"/>
        </w:numPr>
        <w:spacing w:beforeLines="50" w:before="156" w:afterLines="50" w:after="156"/>
        <w:ind w:firstLineChars="200" w:firstLine="560"/>
        <w:rPr>
          <w:rFonts w:eastAsia="仿宋_GB2312"/>
          <w:sz w:val="28"/>
          <w:szCs w:val="28"/>
        </w:rPr>
      </w:pPr>
      <w:r w:rsidRPr="004E594E">
        <w:rPr>
          <w:rFonts w:eastAsia="仿宋_GB2312" w:hint="eastAsia"/>
          <w:sz w:val="28"/>
          <w:szCs w:val="28"/>
        </w:rPr>
        <w:t>依托单位应积极利用国际人才交流平台、</w:t>
      </w:r>
      <w:r w:rsidRPr="004E594E">
        <w:rPr>
          <w:rFonts w:eastAsia="仿宋_GB2312" w:hint="eastAsia"/>
          <w:sz w:val="28"/>
          <w:szCs w:val="28"/>
        </w:rPr>
        <w:t>CAS</w:t>
      </w:r>
      <w:r w:rsidRPr="004E594E">
        <w:rPr>
          <w:rFonts w:eastAsia="仿宋_GB2312"/>
          <w:sz w:val="28"/>
          <w:szCs w:val="28"/>
        </w:rPr>
        <w:t xml:space="preserve"> </w:t>
      </w:r>
      <w:r w:rsidRPr="004E594E">
        <w:rPr>
          <w:rFonts w:eastAsia="仿宋_GB2312" w:hint="eastAsia"/>
          <w:sz w:val="28"/>
          <w:szCs w:val="28"/>
        </w:rPr>
        <w:t>Newsletter</w:t>
      </w:r>
      <w:r w:rsidRPr="004E594E">
        <w:rPr>
          <w:rFonts w:eastAsia="仿宋_GB2312" w:hint="eastAsia"/>
          <w:sz w:val="28"/>
          <w:szCs w:val="28"/>
        </w:rPr>
        <w:t>等宣传平台宣传项目成果，并注意收集和保存多媒体资料。</w:t>
      </w:r>
    </w:p>
    <w:p w:rsidR="00885B3B" w:rsidRPr="004E594E" w:rsidRDefault="00946854" w:rsidP="009A14CF">
      <w:pPr>
        <w:numPr>
          <w:ilvl w:val="0"/>
          <w:numId w:val="3"/>
        </w:numPr>
        <w:spacing w:beforeLines="50" w:before="156" w:afterLines="50" w:after="156"/>
        <w:ind w:firstLineChars="200" w:firstLine="560"/>
        <w:rPr>
          <w:rFonts w:eastAsia="仿宋_GB2312"/>
          <w:sz w:val="28"/>
          <w:szCs w:val="28"/>
        </w:rPr>
      </w:pPr>
      <w:r w:rsidRPr="004E594E">
        <w:rPr>
          <w:rFonts w:eastAsia="仿宋_GB2312" w:hint="eastAsia"/>
          <w:sz w:val="28"/>
          <w:szCs w:val="28"/>
        </w:rPr>
        <w:t>依托单位应利用举办国际会议、参加国际会议和外事活动等机会，主动宣传国际人才计划和国际人才交流平台，协助国际人才计划做好海外拓展工作。</w:t>
      </w:r>
    </w:p>
    <w:p w:rsidR="00885B3B" w:rsidRPr="004E594E" w:rsidRDefault="00946854" w:rsidP="009A14CF">
      <w:pPr>
        <w:spacing w:beforeLines="50" w:before="156" w:afterLines="50" w:after="156"/>
        <w:jc w:val="center"/>
        <w:rPr>
          <w:rFonts w:eastAsia="黑体"/>
          <w:b/>
          <w:sz w:val="28"/>
          <w:szCs w:val="28"/>
        </w:rPr>
      </w:pPr>
      <w:r w:rsidRPr="004E594E">
        <w:rPr>
          <w:rFonts w:eastAsia="黑体" w:hint="eastAsia"/>
          <w:b/>
          <w:sz w:val="28"/>
          <w:szCs w:val="28"/>
        </w:rPr>
        <w:t>第九章</w:t>
      </w:r>
      <w:r w:rsidRPr="004E594E">
        <w:rPr>
          <w:rFonts w:eastAsia="黑体"/>
          <w:b/>
          <w:sz w:val="28"/>
          <w:szCs w:val="28"/>
        </w:rPr>
        <w:tab/>
      </w:r>
      <w:r w:rsidRPr="004E594E">
        <w:rPr>
          <w:rFonts w:eastAsia="黑体" w:hint="eastAsia"/>
          <w:b/>
          <w:sz w:val="28"/>
          <w:szCs w:val="28"/>
        </w:rPr>
        <w:t>附则</w:t>
      </w:r>
    </w:p>
    <w:p w:rsidR="00885B3B" w:rsidRPr="004E594E" w:rsidRDefault="00946854" w:rsidP="009A14CF">
      <w:pPr>
        <w:numPr>
          <w:ilvl w:val="0"/>
          <w:numId w:val="3"/>
        </w:numPr>
        <w:spacing w:beforeLines="50" w:before="156" w:afterLines="50" w:after="156"/>
        <w:ind w:firstLineChars="200" w:firstLine="560"/>
        <w:rPr>
          <w:rFonts w:eastAsia="仿宋_GB2312"/>
          <w:sz w:val="28"/>
          <w:szCs w:val="28"/>
        </w:rPr>
      </w:pPr>
      <w:r w:rsidRPr="004E594E">
        <w:rPr>
          <w:rFonts w:eastAsia="仿宋_GB2312" w:hint="eastAsia"/>
          <w:sz w:val="28"/>
          <w:szCs w:val="28"/>
        </w:rPr>
        <w:t>本办法由国际合作局负责解释。</w:t>
      </w:r>
    </w:p>
    <w:p w:rsidR="00885B3B" w:rsidRPr="004E594E" w:rsidRDefault="00946854" w:rsidP="009A14CF">
      <w:pPr>
        <w:numPr>
          <w:ilvl w:val="0"/>
          <w:numId w:val="3"/>
        </w:numPr>
        <w:spacing w:beforeLines="50" w:before="156" w:afterLines="50" w:after="156"/>
        <w:ind w:firstLineChars="200" w:firstLine="560"/>
        <w:rPr>
          <w:rFonts w:eastAsia="仿宋_GB2312"/>
          <w:sz w:val="28"/>
          <w:szCs w:val="28"/>
        </w:rPr>
      </w:pPr>
      <w:r w:rsidRPr="004E594E">
        <w:rPr>
          <w:rFonts w:eastAsia="仿宋_GB2312" w:hint="eastAsia"/>
          <w:sz w:val="28"/>
          <w:szCs w:val="28"/>
        </w:rPr>
        <w:t>本办法自</w:t>
      </w:r>
      <w:r w:rsidRPr="004E594E">
        <w:rPr>
          <w:rFonts w:eastAsia="仿宋_GB2312" w:hint="eastAsia"/>
          <w:sz w:val="28"/>
          <w:szCs w:val="28"/>
        </w:rPr>
        <w:t>2017</w:t>
      </w:r>
      <w:r w:rsidRPr="004E594E">
        <w:rPr>
          <w:rFonts w:eastAsia="仿宋_GB2312" w:hint="eastAsia"/>
          <w:sz w:val="28"/>
          <w:szCs w:val="28"/>
        </w:rPr>
        <w:t>年</w:t>
      </w:r>
      <w:r w:rsidRPr="004E594E">
        <w:rPr>
          <w:rFonts w:eastAsia="仿宋_GB2312" w:hint="eastAsia"/>
          <w:sz w:val="28"/>
          <w:szCs w:val="28"/>
        </w:rPr>
        <w:t>9</w:t>
      </w:r>
      <w:r w:rsidRPr="004E594E">
        <w:rPr>
          <w:rFonts w:eastAsia="仿宋_GB2312" w:hint="eastAsia"/>
          <w:sz w:val="28"/>
          <w:szCs w:val="28"/>
        </w:rPr>
        <w:t>月</w:t>
      </w:r>
      <w:r w:rsidRPr="004E594E">
        <w:rPr>
          <w:rFonts w:eastAsia="仿宋_GB2312" w:hint="eastAsia"/>
          <w:sz w:val="28"/>
          <w:szCs w:val="28"/>
        </w:rPr>
        <w:t>1</w:t>
      </w:r>
      <w:r w:rsidRPr="004E594E">
        <w:rPr>
          <w:rFonts w:eastAsia="仿宋_GB2312" w:hint="eastAsia"/>
          <w:sz w:val="28"/>
          <w:szCs w:val="28"/>
        </w:rPr>
        <w:t>日起施行。《中国科学院国</w:t>
      </w:r>
      <w:r w:rsidRPr="004E594E">
        <w:rPr>
          <w:rFonts w:eastAsia="仿宋_GB2312" w:hint="eastAsia"/>
          <w:sz w:val="28"/>
          <w:szCs w:val="28"/>
        </w:rPr>
        <w:lastRenderedPageBreak/>
        <w:t>际人才计划管理办法（试行）》</w:t>
      </w:r>
      <w:r w:rsidRPr="004E594E">
        <w:rPr>
          <w:rFonts w:eastAsia="仿宋_GB2312" w:hint="eastAsia"/>
          <w:kern w:val="0"/>
          <w:sz w:val="28"/>
          <w:szCs w:val="28"/>
        </w:rPr>
        <w:t>（科发际字〔</w:t>
      </w:r>
      <w:r w:rsidRPr="004E594E">
        <w:rPr>
          <w:rFonts w:eastAsia="仿宋_GB2312"/>
          <w:kern w:val="0"/>
          <w:sz w:val="28"/>
          <w:szCs w:val="28"/>
        </w:rPr>
        <w:t>201</w:t>
      </w:r>
      <w:r w:rsidRPr="004E594E">
        <w:rPr>
          <w:rFonts w:eastAsia="仿宋_GB2312" w:hint="eastAsia"/>
          <w:kern w:val="0"/>
          <w:sz w:val="28"/>
          <w:szCs w:val="28"/>
        </w:rPr>
        <w:t>4</w:t>
      </w:r>
      <w:r w:rsidRPr="004E594E">
        <w:rPr>
          <w:rFonts w:eastAsia="仿宋_GB2312" w:hint="eastAsia"/>
          <w:kern w:val="0"/>
          <w:sz w:val="28"/>
          <w:szCs w:val="28"/>
        </w:rPr>
        <w:t>〕</w:t>
      </w:r>
      <w:r w:rsidRPr="004E594E">
        <w:rPr>
          <w:rFonts w:eastAsia="仿宋_GB2312" w:hint="eastAsia"/>
          <w:kern w:val="0"/>
          <w:sz w:val="28"/>
          <w:szCs w:val="28"/>
        </w:rPr>
        <w:t>112</w:t>
      </w:r>
      <w:r w:rsidRPr="004E594E">
        <w:rPr>
          <w:rFonts w:eastAsia="仿宋_GB2312" w:hint="eastAsia"/>
          <w:kern w:val="0"/>
          <w:sz w:val="28"/>
          <w:szCs w:val="28"/>
        </w:rPr>
        <w:t>号）同时废止。</w:t>
      </w:r>
    </w:p>
    <w:sectPr w:rsidR="00885B3B" w:rsidRPr="004E594E">
      <w:footerReference w:type="default" r:id="rId10"/>
      <w:pgSz w:w="11906" w:h="16838"/>
      <w:pgMar w:top="1440" w:right="1800" w:bottom="1440" w:left="1800" w:header="851" w:footer="85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B1F" w:rsidRDefault="008C7B1F">
      <w:r>
        <w:separator/>
      </w:r>
    </w:p>
  </w:endnote>
  <w:endnote w:type="continuationSeparator" w:id="0">
    <w:p w:rsidR="008C7B1F" w:rsidRDefault="008C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B3B" w:rsidRDefault="00946854">
    <w:pPr>
      <w:pStyle w:val="a6"/>
      <w:jc w:val="center"/>
    </w:pPr>
    <w:r>
      <w:fldChar w:fldCharType="begin"/>
    </w:r>
    <w:r>
      <w:instrText>PAGE   \* MERGEFORMAT</w:instrText>
    </w:r>
    <w:r>
      <w:fldChar w:fldCharType="separate"/>
    </w:r>
    <w:r w:rsidR="00811A4F" w:rsidRPr="00811A4F">
      <w:rPr>
        <w:noProof/>
        <w:lang w:val="zh-CN"/>
      </w:rPr>
      <w:t>1</w:t>
    </w:r>
    <w:r>
      <w:rPr>
        <w:lang w:val="zh-CN"/>
      </w:rPr>
      <w:fldChar w:fldCharType="end"/>
    </w:r>
  </w:p>
  <w:p w:rsidR="00885B3B" w:rsidRDefault="00885B3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B1F" w:rsidRDefault="008C7B1F">
      <w:r>
        <w:separator/>
      </w:r>
    </w:p>
  </w:footnote>
  <w:footnote w:type="continuationSeparator" w:id="0">
    <w:p w:rsidR="008C7B1F" w:rsidRDefault="008C7B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2F3B9E"/>
    <w:multiLevelType w:val="multilevel"/>
    <w:tmpl w:val="122F3B9E"/>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nsid w:val="12451C7F"/>
    <w:multiLevelType w:val="multilevel"/>
    <w:tmpl w:val="12451C7F"/>
    <w:lvl w:ilvl="0">
      <w:start w:val="1"/>
      <w:numFmt w:val="japaneseCounting"/>
      <w:lvlText w:val="（%1）"/>
      <w:lvlJc w:val="left"/>
      <w:pPr>
        <w:ind w:left="0" w:firstLine="562"/>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2">
    <w:nsid w:val="125A4D5C"/>
    <w:multiLevelType w:val="multilevel"/>
    <w:tmpl w:val="125A4D5C"/>
    <w:lvl w:ilvl="0">
      <w:start w:val="1"/>
      <w:numFmt w:val="japaneseCounting"/>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3">
    <w:nsid w:val="3DCF69D4"/>
    <w:multiLevelType w:val="multilevel"/>
    <w:tmpl w:val="3DCF69D4"/>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4">
    <w:nsid w:val="40930DCF"/>
    <w:multiLevelType w:val="multilevel"/>
    <w:tmpl w:val="40930DCF"/>
    <w:lvl w:ilvl="0">
      <w:start w:val="1"/>
      <w:numFmt w:val="upperRoman"/>
      <w:pStyle w:val="1"/>
      <w:lvlText w:val="第 %1 条"/>
      <w:lvlJc w:val="left"/>
      <w:rPr>
        <w:rFonts w:cs="Times New Roman"/>
      </w:rPr>
    </w:lvl>
    <w:lvl w:ilvl="1">
      <w:start w:val="1"/>
      <w:numFmt w:val="decimalZero"/>
      <w:pStyle w:val="2"/>
      <w:isLgl/>
      <w:lvlText w:val="节 %1.%2"/>
      <w:lvlJc w:val="left"/>
      <w:rPr>
        <w:rFonts w:cs="Times New Roman"/>
      </w:rPr>
    </w:lvl>
    <w:lvl w:ilvl="2">
      <w:start w:val="1"/>
      <w:numFmt w:val="lowerLetter"/>
      <w:pStyle w:val="3"/>
      <w:lvlText w:val="(%3)"/>
      <w:lvlJc w:val="left"/>
      <w:pPr>
        <w:ind w:left="720" w:hanging="432"/>
      </w:pPr>
      <w:rPr>
        <w:rFonts w:cs="Times New Roman"/>
      </w:rPr>
    </w:lvl>
    <w:lvl w:ilvl="3">
      <w:start w:val="1"/>
      <w:numFmt w:val="lowerRoman"/>
      <w:pStyle w:val="4"/>
      <w:lvlText w:val="(%4)"/>
      <w:lvlJc w:val="right"/>
      <w:pPr>
        <w:ind w:left="864" w:hanging="144"/>
      </w:pPr>
      <w:rPr>
        <w:rFonts w:cs="Times New Roman"/>
      </w:rPr>
    </w:lvl>
    <w:lvl w:ilvl="4">
      <w:start w:val="1"/>
      <w:numFmt w:val="decimal"/>
      <w:pStyle w:val="5"/>
      <w:lvlText w:val="%5)"/>
      <w:lvlJc w:val="left"/>
      <w:pPr>
        <w:ind w:left="1008" w:hanging="432"/>
      </w:pPr>
      <w:rPr>
        <w:rFonts w:cs="Times New Roman"/>
      </w:rPr>
    </w:lvl>
    <w:lvl w:ilvl="5">
      <w:start w:val="1"/>
      <w:numFmt w:val="lowerLetter"/>
      <w:pStyle w:val="6"/>
      <w:lvlText w:val="%6)"/>
      <w:lvlJc w:val="left"/>
      <w:pPr>
        <w:ind w:left="1152" w:hanging="432"/>
      </w:pPr>
      <w:rPr>
        <w:rFonts w:cs="Times New Roman"/>
      </w:rPr>
    </w:lvl>
    <w:lvl w:ilvl="6">
      <w:start w:val="1"/>
      <w:numFmt w:val="lowerRoman"/>
      <w:pStyle w:val="7"/>
      <w:lvlText w:val="%7)"/>
      <w:lvlJc w:val="right"/>
      <w:pPr>
        <w:ind w:left="1296" w:hanging="288"/>
      </w:pPr>
      <w:rPr>
        <w:rFonts w:cs="Times New Roman"/>
      </w:rPr>
    </w:lvl>
    <w:lvl w:ilvl="7">
      <w:start w:val="1"/>
      <w:numFmt w:val="lowerLetter"/>
      <w:pStyle w:val="8"/>
      <w:lvlText w:val="%8."/>
      <w:lvlJc w:val="left"/>
      <w:pPr>
        <w:ind w:left="1440" w:hanging="432"/>
      </w:pPr>
      <w:rPr>
        <w:rFonts w:cs="Times New Roman"/>
      </w:rPr>
    </w:lvl>
    <w:lvl w:ilvl="8">
      <w:start w:val="1"/>
      <w:numFmt w:val="lowerRoman"/>
      <w:pStyle w:val="9"/>
      <w:lvlText w:val="%9."/>
      <w:lvlJc w:val="right"/>
      <w:pPr>
        <w:ind w:left="1584" w:hanging="144"/>
      </w:pPr>
      <w:rPr>
        <w:rFonts w:cs="Times New Roman"/>
      </w:rPr>
    </w:lvl>
  </w:abstractNum>
  <w:abstractNum w:abstractNumId="5">
    <w:nsid w:val="44581B69"/>
    <w:multiLevelType w:val="multilevel"/>
    <w:tmpl w:val="44581B69"/>
    <w:lvl w:ilvl="0">
      <w:start w:val="1"/>
      <w:numFmt w:val="japaneseCounting"/>
      <w:lvlText w:val="第%1条"/>
      <w:lvlJc w:val="left"/>
      <w:pPr>
        <w:ind w:left="0" w:firstLine="568"/>
      </w:pPr>
      <w:rPr>
        <w:rFonts w:eastAsia="黑体" w:cs="Times New Roman" w:hint="default"/>
        <w:b/>
        <w:color w:val="auto"/>
        <w:lang w:val="en-US"/>
      </w:rPr>
    </w:lvl>
    <w:lvl w:ilvl="1">
      <w:start w:val="1"/>
      <w:numFmt w:val="japaneseCounting"/>
      <w:lvlText w:val="（%2）"/>
      <w:lvlJc w:val="left"/>
      <w:pPr>
        <w:ind w:left="1402" w:hanging="420"/>
      </w:pPr>
      <w:rPr>
        <w:rFonts w:hint="default"/>
        <w:b w:val="0"/>
      </w:rPr>
    </w:lvl>
    <w:lvl w:ilvl="2">
      <w:start w:val="1"/>
      <w:numFmt w:val="lowerRoman"/>
      <w:lvlText w:val="%3."/>
      <w:lvlJc w:val="right"/>
      <w:pPr>
        <w:ind w:left="1822" w:hanging="420"/>
      </w:pPr>
      <w:rPr>
        <w:rFonts w:cs="Times New Roman"/>
      </w:rPr>
    </w:lvl>
    <w:lvl w:ilvl="3">
      <w:start w:val="1"/>
      <w:numFmt w:val="decimal"/>
      <w:lvlText w:val="%4."/>
      <w:lvlJc w:val="left"/>
      <w:pPr>
        <w:ind w:left="2242" w:hanging="420"/>
      </w:pPr>
      <w:rPr>
        <w:rFonts w:cs="Times New Roman"/>
      </w:rPr>
    </w:lvl>
    <w:lvl w:ilvl="4">
      <w:start w:val="1"/>
      <w:numFmt w:val="lowerLetter"/>
      <w:lvlText w:val="%5)"/>
      <w:lvlJc w:val="left"/>
      <w:pPr>
        <w:ind w:left="2662" w:hanging="420"/>
      </w:pPr>
      <w:rPr>
        <w:rFonts w:cs="Times New Roman"/>
      </w:rPr>
    </w:lvl>
    <w:lvl w:ilvl="5">
      <w:start w:val="1"/>
      <w:numFmt w:val="lowerRoman"/>
      <w:lvlText w:val="%6."/>
      <w:lvlJc w:val="right"/>
      <w:pPr>
        <w:ind w:left="3082" w:hanging="420"/>
      </w:pPr>
      <w:rPr>
        <w:rFonts w:cs="Times New Roman"/>
      </w:rPr>
    </w:lvl>
    <w:lvl w:ilvl="6">
      <w:start w:val="1"/>
      <w:numFmt w:val="decimal"/>
      <w:lvlText w:val="%7."/>
      <w:lvlJc w:val="left"/>
      <w:pPr>
        <w:ind w:left="3502" w:hanging="420"/>
      </w:pPr>
      <w:rPr>
        <w:rFonts w:cs="Times New Roman"/>
      </w:rPr>
    </w:lvl>
    <w:lvl w:ilvl="7">
      <w:start w:val="1"/>
      <w:numFmt w:val="lowerLetter"/>
      <w:lvlText w:val="%8)"/>
      <w:lvlJc w:val="left"/>
      <w:pPr>
        <w:ind w:left="3922" w:hanging="420"/>
      </w:pPr>
      <w:rPr>
        <w:rFonts w:cs="Times New Roman"/>
      </w:rPr>
    </w:lvl>
    <w:lvl w:ilvl="8">
      <w:start w:val="1"/>
      <w:numFmt w:val="lowerRoman"/>
      <w:lvlText w:val="%9."/>
      <w:lvlJc w:val="right"/>
      <w:pPr>
        <w:ind w:left="4342" w:hanging="420"/>
      </w:pPr>
      <w:rPr>
        <w:rFonts w:cs="Times New Roman"/>
      </w:rPr>
    </w:lvl>
  </w:abstractNum>
  <w:abstractNum w:abstractNumId="6">
    <w:nsid w:val="519226D3"/>
    <w:multiLevelType w:val="multilevel"/>
    <w:tmpl w:val="519226D3"/>
    <w:lvl w:ilvl="0">
      <w:start w:val="1"/>
      <w:numFmt w:val="japaneseCounting"/>
      <w:lvlText w:val="（%1）"/>
      <w:lvlJc w:val="left"/>
      <w:pPr>
        <w:ind w:left="0" w:firstLine="562"/>
      </w:pPr>
      <w:rPr>
        <w:rFonts w:hint="default"/>
        <w:lang w:val="en-US"/>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7">
    <w:nsid w:val="54BA35AA"/>
    <w:multiLevelType w:val="multilevel"/>
    <w:tmpl w:val="54BA35AA"/>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8">
    <w:nsid w:val="5B3A0973"/>
    <w:multiLevelType w:val="multilevel"/>
    <w:tmpl w:val="5B3A0973"/>
    <w:lvl w:ilvl="0">
      <w:start w:val="1"/>
      <w:numFmt w:val="japaneseCounting"/>
      <w:lvlText w:val="（%1）"/>
      <w:lvlJc w:val="left"/>
      <w:pPr>
        <w:ind w:left="0" w:firstLine="562"/>
      </w:pPr>
      <w:rPr>
        <w:rFonts w:hint="default"/>
        <w:lang w:val="en-US"/>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9">
    <w:nsid w:val="66411084"/>
    <w:multiLevelType w:val="multilevel"/>
    <w:tmpl w:val="66411084"/>
    <w:lvl w:ilvl="0">
      <w:start w:val="1"/>
      <w:numFmt w:val="japaneseCounting"/>
      <w:lvlText w:val="第%1章"/>
      <w:lvlJc w:val="left"/>
      <w:pPr>
        <w:ind w:left="1200" w:hanging="120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nsid w:val="69454AD5"/>
    <w:multiLevelType w:val="multilevel"/>
    <w:tmpl w:val="69454AD5"/>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1">
    <w:nsid w:val="74646E82"/>
    <w:multiLevelType w:val="multilevel"/>
    <w:tmpl w:val="74646E82"/>
    <w:lvl w:ilvl="0">
      <w:start w:val="1"/>
      <w:numFmt w:val="japaneseCounting"/>
      <w:suff w:val="space"/>
      <w:lvlText w:val="（%1）"/>
      <w:lvlJc w:val="left"/>
      <w:pPr>
        <w:ind w:left="1417" w:hanging="855"/>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2">
    <w:nsid w:val="77CD5292"/>
    <w:multiLevelType w:val="multilevel"/>
    <w:tmpl w:val="77CD5292"/>
    <w:lvl w:ilvl="0">
      <w:start w:val="1"/>
      <w:numFmt w:val="japaneseCounting"/>
      <w:lvlText w:val="（%1）"/>
      <w:lvlJc w:val="left"/>
      <w:pPr>
        <w:ind w:left="0" w:firstLine="562"/>
      </w:pPr>
      <w:rPr>
        <w:rFonts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num w:numId="1">
    <w:abstractNumId w:val="4"/>
  </w:num>
  <w:num w:numId="2">
    <w:abstractNumId w:val="9"/>
  </w:num>
  <w:num w:numId="3">
    <w:abstractNumId w:val="5"/>
  </w:num>
  <w:num w:numId="4">
    <w:abstractNumId w:val="2"/>
  </w:num>
  <w:num w:numId="5">
    <w:abstractNumId w:val="12"/>
  </w:num>
  <w:num w:numId="6">
    <w:abstractNumId w:val="1"/>
  </w:num>
  <w:num w:numId="7">
    <w:abstractNumId w:val="11"/>
  </w:num>
  <w:num w:numId="8">
    <w:abstractNumId w:val="3"/>
  </w:num>
  <w:num w:numId="9">
    <w:abstractNumId w:val="10"/>
  </w:num>
  <w:num w:numId="10">
    <w:abstractNumId w:val="0"/>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BE4"/>
    <w:rsid w:val="00004C82"/>
    <w:rsid w:val="000063C7"/>
    <w:rsid w:val="00006B9C"/>
    <w:rsid w:val="0001407C"/>
    <w:rsid w:val="00014975"/>
    <w:rsid w:val="00023372"/>
    <w:rsid w:val="00026138"/>
    <w:rsid w:val="0002756B"/>
    <w:rsid w:val="00030997"/>
    <w:rsid w:val="00033B66"/>
    <w:rsid w:val="000372EB"/>
    <w:rsid w:val="00042225"/>
    <w:rsid w:val="00043196"/>
    <w:rsid w:val="000459EC"/>
    <w:rsid w:val="00046178"/>
    <w:rsid w:val="00051279"/>
    <w:rsid w:val="000565B3"/>
    <w:rsid w:val="00070E38"/>
    <w:rsid w:val="00074CDB"/>
    <w:rsid w:val="00075981"/>
    <w:rsid w:val="00075A6E"/>
    <w:rsid w:val="00076798"/>
    <w:rsid w:val="00084C44"/>
    <w:rsid w:val="00085D9D"/>
    <w:rsid w:val="00087495"/>
    <w:rsid w:val="000911FC"/>
    <w:rsid w:val="0009187E"/>
    <w:rsid w:val="000A1642"/>
    <w:rsid w:val="000A1F21"/>
    <w:rsid w:val="000A2BE0"/>
    <w:rsid w:val="000A4285"/>
    <w:rsid w:val="000A78C1"/>
    <w:rsid w:val="000A7E8A"/>
    <w:rsid w:val="000B42E7"/>
    <w:rsid w:val="000B6C63"/>
    <w:rsid w:val="000C1761"/>
    <w:rsid w:val="000C1CEB"/>
    <w:rsid w:val="000D1E71"/>
    <w:rsid w:val="000D3440"/>
    <w:rsid w:val="000D34D1"/>
    <w:rsid w:val="000D61A2"/>
    <w:rsid w:val="000D788C"/>
    <w:rsid w:val="000E2E14"/>
    <w:rsid w:val="000E36AB"/>
    <w:rsid w:val="000E3E32"/>
    <w:rsid w:val="000E7239"/>
    <w:rsid w:val="00104A4B"/>
    <w:rsid w:val="00110800"/>
    <w:rsid w:val="0012536B"/>
    <w:rsid w:val="001276D9"/>
    <w:rsid w:val="00130A4A"/>
    <w:rsid w:val="00131A76"/>
    <w:rsid w:val="00133A71"/>
    <w:rsid w:val="0013542B"/>
    <w:rsid w:val="00136098"/>
    <w:rsid w:val="00140441"/>
    <w:rsid w:val="00142E56"/>
    <w:rsid w:val="00144612"/>
    <w:rsid w:val="001462B7"/>
    <w:rsid w:val="00146360"/>
    <w:rsid w:val="00146462"/>
    <w:rsid w:val="00153869"/>
    <w:rsid w:val="00154E1A"/>
    <w:rsid w:val="0015548E"/>
    <w:rsid w:val="00156862"/>
    <w:rsid w:val="00165EC3"/>
    <w:rsid w:val="00173A7E"/>
    <w:rsid w:val="001775A2"/>
    <w:rsid w:val="001777B9"/>
    <w:rsid w:val="001833F6"/>
    <w:rsid w:val="001871F2"/>
    <w:rsid w:val="00190263"/>
    <w:rsid w:val="00193917"/>
    <w:rsid w:val="00193C57"/>
    <w:rsid w:val="001942EA"/>
    <w:rsid w:val="00194811"/>
    <w:rsid w:val="001954B6"/>
    <w:rsid w:val="001A2D3D"/>
    <w:rsid w:val="001A338F"/>
    <w:rsid w:val="001A6177"/>
    <w:rsid w:val="001B2693"/>
    <w:rsid w:val="001B2F1E"/>
    <w:rsid w:val="001B30F4"/>
    <w:rsid w:val="001B3A5C"/>
    <w:rsid w:val="001B3F72"/>
    <w:rsid w:val="001B6BE6"/>
    <w:rsid w:val="001C1CEF"/>
    <w:rsid w:val="001D1BEA"/>
    <w:rsid w:val="001D2F73"/>
    <w:rsid w:val="001D57C8"/>
    <w:rsid w:val="001D76B1"/>
    <w:rsid w:val="001E2CB8"/>
    <w:rsid w:val="001E2E49"/>
    <w:rsid w:val="001E49D5"/>
    <w:rsid w:val="001F6937"/>
    <w:rsid w:val="00200918"/>
    <w:rsid w:val="00211226"/>
    <w:rsid w:val="002122E1"/>
    <w:rsid w:val="00216B8F"/>
    <w:rsid w:val="00221A13"/>
    <w:rsid w:val="00223A3B"/>
    <w:rsid w:val="002241A4"/>
    <w:rsid w:val="00225FBC"/>
    <w:rsid w:val="00230328"/>
    <w:rsid w:val="0023440B"/>
    <w:rsid w:val="00236DF2"/>
    <w:rsid w:val="00237945"/>
    <w:rsid w:val="0024244F"/>
    <w:rsid w:val="0024557A"/>
    <w:rsid w:val="00253021"/>
    <w:rsid w:val="00257648"/>
    <w:rsid w:val="002613B9"/>
    <w:rsid w:val="00263D81"/>
    <w:rsid w:val="00281B94"/>
    <w:rsid w:val="002842C9"/>
    <w:rsid w:val="00286BF5"/>
    <w:rsid w:val="002925D6"/>
    <w:rsid w:val="00292C49"/>
    <w:rsid w:val="0029484F"/>
    <w:rsid w:val="00295E70"/>
    <w:rsid w:val="00296FF9"/>
    <w:rsid w:val="002A0860"/>
    <w:rsid w:val="002A2B8E"/>
    <w:rsid w:val="002A4302"/>
    <w:rsid w:val="002A7106"/>
    <w:rsid w:val="002A7B0A"/>
    <w:rsid w:val="002B0A06"/>
    <w:rsid w:val="002B7D8A"/>
    <w:rsid w:val="002C04D7"/>
    <w:rsid w:val="002C1E9C"/>
    <w:rsid w:val="002D49DB"/>
    <w:rsid w:val="002D4EE4"/>
    <w:rsid w:val="002D6989"/>
    <w:rsid w:val="002E03D5"/>
    <w:rsid w:val="002E63A4"/>
    <w:rsid w:val="002E6ABC"/>
    <w:rsid w:val="002F1152"/>
    <w:rsid w:val="002F6F13"/>
    <w:rsid w:val="002F75C3"/>
    <w:rsid w:val="00300558"/>
    <w:rsid w:val="003025A1"/>
    <w:rsid w:val="00310308"/>
    <w:rsid w:val="003157FA"/>
    <w:rsid w:val="00315B00"/>
    <w:rsid w:val="0031613C"/>
    <w:rsid w:val="00317B32"/>
    <w:rsid w:val="003207DF"/>
    <w:rsid w:val="0032470D"/>
    <w:rsid w:val="00327725"/>
    <w:rsid w:val="003336EA"/>
    <w:rsid w:val="00346721"/>
    <w:rsid w:val="00350FE8"/>
    <w:rsid w:val="00354CDB"/>
    <w:rsid w:val="00355706"/>
    <w:rsid w:val="00362517"/>
    <w:rsid w:val="00363208"/>
    <w:rsid w:val="00364CE4"/>
    <w:rsid w:val="00372A2B"/>
    <w:rsid w:val="00373E95"/>
    <w:rsid w:val="003746C2"/>
    <w:rsid w:val="0037781B"/>
    <w:rsid w:val="00377B7A"/>
    <w:rsid w:val="00380F69"/>
    <w:rsid w:val="0038167A"/>
    <w:rsid w:val="00381F6F"/>
    <w:rsid w:val="00383A79"/>
    <w:rsid w:val="00384F7C"/>
    <w:rsid w:val="003853D3"/>
    <w:rsid w:val="0038575F"/>
    <w:rsid w:val="0038588C"/>
    <w:rsid w:val="0039067B"/>
    <w:rsid w:val="00390B59"/>
    <w:rsid w:val="003A367D"/>
    <w:rsid w:val="003A4E53"/>
    <w:rsid w:val="003B01BA"/>
    <w:rsid w:val="003B0A30"/>
    <w:rsid w:val="003B2B9A"/>
    <w:rsid w:val="003B56D7"/>
    <w:rsid w:val="003C10BB"/>
    <w:rsid w:val="003C2A55"/>
    <w:rsid w:val="003C2FE3"/>
    <w:rsid w:val="003C3B88"/>
    <w:rsid w:val="003C4984"/>
    <w:rsid w:val="003C7B76"/>
    <w:rsid w:val="003D28FB"/>
    <w:rsid w:val="003D436F"/>
    <w:rsid w:val="003D778A"/>
    <w:rsid w:val="003E3645"/>
    <w:rsid w:val="003E385B"/>
    <w:rsid w:val="003E5023"/>
    <w:rsid w:val="003E6999"/>
    <w:rsid w:val="003F12F1"/>
    <w:rsid w:val="003F6000"/>
    <w:rsid w:val="00413D75"/>
    <w:rsid w:val="00415A9E"/>
    <w:rsid w:val="0041700D"/>
    <w:rsid w:val="004171E7"/>
    <w:rsid w:val="0041768F"/>
    <w:rsid w:val="0042639B"/>
    <w:rsid w:val="004313DA"/>
    <w:rsid w:val="00433281"/>
    <w:rsid w:val="00435059"/>
    <w:rsid w:val="004360F4"/>
    <w:rsid w:val="004362F0"/>
    <w:rsid w:val="00437DA5"/>
    <w:rsid w:val="004416C5"/>
    <w:rsid w:val="00445A1A"/>
    <w:rsid w:val="00447354"/>
    <w:rsid w:val="00447F18"/>
    <w:rsid w:val="00461E39"/>
    <w:rsid w:val="004625C7"/>
    <w:rsid w:val="004648E5"/>
    <w:rsid w:val="0047324D"/>
    <w:rsid w:val="00474398"/>
    <w:rsid w:val="00484C7F"/>
    <w:rsid w:val="004854D3"/>
    <w:rsid w:val="00485D55"/>
    <w:rsid w:val="004924B8"/>
    <w:rsid w:val="0049392D"/>
    <w:rsid w:val="0049540E"/>
    <w:rsid w:val="00496492"/>
    <w:rsid w:val="004975D5"/>
    <w:rsid w:val="004977BE"/>
    <w:rsid w:val="004A1C60"/>
    <w:rsid w:val="004A306D"/>
    <w:rsid w:val="004A573D"/>
    <w:rsid w:val="004A59CF"/>
    <w:rsid w:val="004B1A22"/>
    <w:rsid w:val="004C51EB"/>
    <w:rsid w:val="004C528D"/>
    <w:rsid w:val="004C6107"/>
    <w:rsid w:val="004C6441"/>
    <w:rsid w:val="004C74A8"/>
    <w:rsid w:val="004E594E"/>
    <w:rsid w:val="004E72FF"/>
    <w:rsid w:val="004F1BD9"/>
    <w:rsid w:val="004F567F"/>
    <w:rsid w:val="00500D5F"/>
    <w:rsid w:val="00507E1D"/>
    <w:rsid w:val="00507F68"/>
    <w:rsid w:val="00514165"/>
    <w:rsid w:val="005143F1"/>
    <w:rsid w:val="0051752D"/>
    <w:rsid w:val="00520F7A"/>
    <w:rsid w:val="00530AB4"/>
    <w:rsid w:val="0053334D"/>
    <w:rsid w:val="0053599C"/>
    <w:rsid w:val="00543644"/>
    <w:rsid w:val="0054514F"/>
    <w:rsid w:val="005519DD"/>
    <w:rsid w:val="00551D8D"/>
    <w:rsid w:val="00552B4F"/>
    <w:rsid w:val="0057611A"/>
    <w:rsid w:val="005768BE"/>
    <w:rsid w:val="00581C3C"/>
    <w:rsid w:val="0058230E"/>
    <w:rsid w:val="00584432"/>
    <w:rsid w:val="00585A04"/>
    <w:rsid w:val="00587195"/>
    <w:rsid w:val="00592C68"/>
    <w:rsid w:val="00592DEC"/>
    <w:rsid w:val="00593895"/>
    <w:rsid w:val="00593E67"/>
    <w:rsid w:val="00595774"/>
    <w:rsid w:val="00595EF4"/>
    <w:rsid w:val="005A51D8"/>
    <w:rsid w:val="005B631A"/>
    <w:rsid w:val="005B680B"/>
    <w:rsid w:val="005B6E59"/>
    <w:rsid w:val="005B6E64"/>
    <w:rsid w:val="005B778E"/>
    <w:rsid w:val="005C0040"/>
    <w:rsid w:val="005C1896"/>
    <w:rsid w:val="005C42B9"/>
    <w:rsid w:val="005C44EA"/>
    <w:rsid w:val="005C5E58"/>
    <w:rsid w:val="005D0727"/>
    <w:rsid w:val="005D4C88"/>
    <w:rsid w:val="005D4D1F"/>
    <w:rsid w:val="005E06CB"/>
    <w:rsid w:val="005E2C93"/>
    <w:rsid w:val="005E3437"/>
    <w:rsid w:val="005E41C3"/>
    <w:rsid w:val="005E644F"/>
    <w:rsid w:val="005F0D90"/>
    <w:rsid w:val="005F0EF9"/>
    <w:rsid w:val="005F30F3"/>
    <w:rsid w:val="005F552E"/>
    <w:rsid w:val="005F673E"/>
    <w:rsid w:val="00600FC4"/>
    <w:rsid w:val="00601D6F"/>
    <w:rsid w:val="00603F0F"/>
    <w:rsid w:val="0060423B"/>
    <w:rsid w:val="00604AD3"/>
    <w:rsid w:val="00605AE6"/>
    <w:rsid w:val="00610FF8"/>
    <w:rsid w:val="00611CEF"/>
    <w:rsid w:val="0062067B"/>
    <w:rsid w:val="00621017"/>
    <w:rsid w:val="00626E2C"/>
    <w:rsid w:val="00634C55"/>
    <w:rsid w:val="006405C7"/>
    <w:rsid w:val="00641C5D"/>
    <w:rsid w:val="00642B6E"/>
    <w:rsid w:val="00652121"/>
    <w:rsid w:val="0065784F"/>
    <w:rsid w:val="006645CF"/>
    <w:rsid w:val="00664D92"/>
    <w:rsid w:val="00666C1A"/>
    <w:rsid w:val="00671303"/>
    <w:rsid w:val="00673BA8"/>
    <w:rsid w:val="006754F8"/>
    <w:rsid w:val="00675DE5"/>
    <w:rsid w:val="00677981"/>
    <w:rsid w:val="00682C01"/>
    <w:rsid w:val="00687F8B"/>
    <w:rsid w:val="00690C9A"/>
    <w:rsid w:val="00692A01"/>
    <w:rsid w:val="00692E20"/>
    <w:rsid w:val="00693B53"/>
    <w:rsid w:val="0069534D"/>
    <w:rsid w:val="00696BF0"/>
    <w:rsid w:val="00696BF7"/>
    <w:rsid w:val="006A4CFC"/>
    <w:rsid w:val="006A733F"/>
    <w:rsid w:val="006B2712"/>
    <w:rsid w:val="006B4277"/>
    <w:rsid w:val="006C4C15"/>
    <w:rsid w:val="006C5610"/>
    <w:rsid w:val="006D0CD9"/>
    <w:rsid w:val="006D68C3"/>
    <w:rsid w:val="006E684C"/>
    <w:rsid w:val="006E6C8D"/>
    <w:rsid w:val="006E776C"/>
    <w:rsid w:val="0070123F"/>
    <w:rsid w:val="00705814"/>
    <w:rsid w:val="007135D0"/>
    <w:rsid w:val="007152AC"/>
    <w:rsid w:val="00722418"/>
    <w:rsid w:val="00724DA4"/>
    <w:rsid w:val="0073287E"/>
    <w:rsid w:val="00733B68"/>
    <w:rsid w:val="00734A2E"/>
    <w:rsid w:val="007351D7"/>
    <w:rsid w:val="007363FA"/>
    <w:rsid w:val="00736D0E"/>
    <w:rsid w:val="007448FA"/>
    <w:rsid w:val="007450FA"/>
    <w:rsid w:val="0074797C"/>
    <w:rsid w:val="00753C9B"/>
    <w:rsid w:val="00754C46"/>
    <w:rsid w:val="00757053"/>
    <w:rsid w:val="007574A0"/>
    <w:rsid w:val="00761AAF"/>
    <w:rsid w:val="00762E6A"/>
    <w:rsid w:val="007637BC"/>
    <w:rsid w:val="007753C8"/>
    <w:rsid w:val="00776922"/>
    <w:rsid w:val="00777B90"/>
    <w:rsid w:val="00784F30"/>
    <w:rsid w:val="0078635C"/>
    <w:rsid w:val="007879F8"/>
    <w:rsid w:val="00793FC6"/>
    <w:rsid w:val="007945E4"/>
    <w:rsid w:val="0079550D"/>
    <w:rsid w:val="007A11DF"/>
    <w:rsid w:val="007A2829"/>
    <w:rsid w:val="007A3C65"/>
    <w:rsid w:val="007A5073"/>
    <w:rsid w:val="007A72C1"/>
    <w:rsid w:val="007B1D69"/>
    <w:rsid w:val="007B74E6"/>
    <w:rsid w:val="007C2219"/>
    <w:rsid w:val="007C285F"/>
    <w:rsid w:val="007D0746"/>
    <w:rsid w:val="007D1FA0"/>
    <w:rsid w:val="007D3815"/>
    <w:rsid w:val="007D41A0"/>
    <w:rsid w:val="007D6F5D"/>
    <w:rsid w:val="007E1592"/>
    <w:rsid w:val="007E226C"/>
    <w:rsid w:val="007E259B"/>
    <w:rsid w:val="007E5262"/>
    <w:rsid w:val="007F0A4C"/>
    <w:rsid w:val="007F185F"/>
    <w:rsid w:val="007F1D88"/>
    <w:rsid w:val="007F3B6C"/>
    <w:rsid w:val="007F4FA6"/>
    <w:rsid w:val="007F738F"/>
    <w:rsid w:val="008033C3"/>
    <w:rsid w:val="00803BE4"/>
    <w:rsid w:val="00811A4F"/>
    <w:rsid w:val="00814949"/>
    <w:rsid w:val="00821D71"/>
    <w:rsid w:val="0082246C"/>
    <w:rsid w:val="008236FB"/>
    <w:rsid w:val="008272F1"/>
    <w:rsid w:val="0082786E"/>
    <w:rsid w:val="00827888"/>
    <w:rsid w:val="00827A73"/>
    <w:rsid w:val="00831397"/>
    <w:rsid w:val="00831FEB"/>
    <w:rsid w:val="0083541B"/>
    <w:rsid w:val="008414F1"/>
    <w:rsid w:val="008419D4"/>
    <w:rsid w:val="008419FA"/>
    <w:rsid w:val="00847034"/>
    <w:rsid w:val="00852CD8"/>
    <w:rsid w:val="00853599"/>
    <w:rsid w:val="008659D4"/>
    <w:rsid w:val="00865E1D"/>
    <w:rsid w:val="008730CC"/>
    <w:rsid w:val="008744CD"/>
    <w:rsid w:val="00877023"/>
    <w:rsid w:val="00882DB1"/>
    <w:rsid w:val="00885B3B"/>
    <w:rsid w:val="00890592"/>
    <w:rsid w:val="00891E0A"/>
    <w:rsid w:val="0089516E"/>
    <w:rsid w:val="00895695"/>
    <w:rsid w:val="008A7628"/>
    <w:rsid w:val="008B30E4"/>
    <w:rsid w:val="008B7C2D"/>
    <w:rsid w:val="008B7EA1"/>
    <w:rsid w:val="008C3C97"/>
    <w:rsid w:val="008C4A56"/>
    <w:rsid w:val="008C5B40"/>
    <w:rsid w:val="008C7B1F"/>
    <w:rsid w:val="008D5313"/>
    <w:rsid w:val="008D689E"/>
    <w:rsid w:val="008E0BA1"/>
    <w:rsid w:val="008E158A"/>
    <w:rsid w:val="008E3CA0"/>
    <w:rsid w:val="008F2724"/>
    <w:rsid w:val="009012A2"/>
    <w:rsid w:val="00905D9C"/>
    <w:rsid w:val="009063D0"/>
    <w:rsid w:val="009127D5"/>
    <w:rsid w:val="00916670"/>
    <w:rsid w:val="00916C09"/>
    <w:rsid w:val="00924203"/>
    <w:rsid w:val="00927122"/>
    <w:rsid w:val="009325EA"/>
    <w:rsid w:val="00932612"/>
    <w:rsid w:val="009364E9"/>
    <w:rsid w:val="0094390C"/>
    <w:rsid w:val="00946854"/>
    <w:rsid w:val="00962543"/>
    <w:rsid w:val="009642F9"/>
    <w:rsid w:val="009644E1"/>
    <w:rsid w:val="009664B8"/>
    <w:rsid w:val="00970B54"/>
    <w:rsid w:val="009804CA"/>
    <w:rsid w:val="00980A44"/>
    <w:rsid w:val="009833E2"/>
    <w:rsid w:val="009854C2"/>
    <w:rsid w:val="00985DD6"/>
    <w:rsid w:val="00992939"/>
    <w:rsid w:val="00996246"/>
    <w:rsid w:val="009969E2"/>
    <w:rsid w:val="00997228"/>
    <w:rsid w:val="00997580"/>
    <w:rsid w:val="00997B72"/>
    <w:rsid w:val="009A14CF"/>
    <w:rsid w:val="009A174B"/>
    <w:rsid w:val="009A2271"/>
    <w:rsid w:val="009A5AAD"/>
    <w:rsid w:val="009B0373"/>
    <w:rsid w:val="009B1A71"/>
    <w:rsid w:val="009B1C1D"/>
    <w:rsid w:val="009C0AA9"/>
    <w:rsid w:val="009C443D"/>
    <w:rsid w:val="009C661B"/>
    <w:rsid w:val="009C76A2"/>
    <w:rsid w:val="009D3052"/>
    <w:rsid w:val="009D4A83"/>
    <w:rsid w:val="009D5F94"/>
    <w:rsid w:val="009D6A50"/>
    <w:rsid w:val="009E023C"/>
    <w:rsid w:val="009E040A"/>
    <w:rsid w:val="009E057A"/>
    <w:rsid w:val="009E3A5E"/>
    <w:rsid w:val="009E3EA5"/>
    <w:rsid w:val="009E68BF"/>
    <w:rsid w:val="009F0C85"/>
    <w:rsid w:val="009F170B"/>
    <w:rsid w:val="00A03BE6"/>
    <w:rsid w:val="00A1015C"/>
    <w:rsid w:val="00A1036C"/>
    <w:rsid w:val="00A10840"/>
    <w:rsid w:val="00A10B13"/>
    <w:rsid w:val="00A118A7"/>
    <w:rsid w:val="00A12A6B"/>
    <w:rsid w:val="00A14093"/>
    <w:rsid w:val="00A16151"/>
    <w:rsid w:val="00A173FE"/>
    <w:rsid w:val="00A234CC"/>
    <w:rsid w:val="00A25169"/>
    <w:rsid w:val="00A30283"/>
    <w:rsid w:val="00A31B89"/>
    <w:rsid w:val="00A33EE6"/>
    <w:rsid w:val="00A34653"/>
    <w:rsid w:val="00A37720"/>
    <w:rsid w:val="00A43E0C"/>
    <w:rsid w:val="00A51C74"/>
    <w:rsid w:val="00A55C33"/>
    <w:rsid w:val="00A57F4F"/>
    <w:rsid w:val="00A629B9"/>
    <w:rsid w:val="00A64774"/>
    <w:rsid w:val="00A65935"/>
    <w:rsid w:val="00A65BE6"/>
    <w:rsid w:val="00A65F3C"/>
    <w:rsid w:val="00A7314F"/>
    <w:rsid w:val="00A82765"/>
    <w:rsid w:val="00A84A1A"/>
    <w:rsid w:val="00A92C3D"/>
    <w:rsid w:val="00A93A54"/>
    <w:rsid w:val="00A95899"/>
    <w:rsid w:val="00AA2D80"/>
    <w:rsid w:val="00AA61FD"/>
    <w:rsid w:val="00AA7D95"/>
    <w:rsid w:val="00AB448C"/>
    <w:rsid w:val="00AB4975"/>
    <w:rsid w:val="00AB57FB"/>
    <w:rsid w:val="00AB775C"/>
    <w:rsid w:val="00AC048A"/>
    <w:rsid w:val="00AC2679"/>
    <w:rsid w:val="00AC2D47"/>
    <w:rsid w:val="00AC4B9E"/>
    <w:rsid w:val="00AC4EE6"/>
    <w:rsid w:val="00AD1750"/>
    <w:rsid w:val="00AD7775"/>
    <w:rsid w:val="00AE0DDB"/>
    <w:rsid w:val="00AE16BB"/>
    <w:rsid w:val="00AE5155"/>
    <w:rsid w:val="00AE52B5"/>
    <w:rsid w:val="00AF1785"/>
    <w:rsid w:val="00AF1BCC"/>
    <w:rsid w:val="00B02476"/>
    <w:rsid w:val="00B10A03"/>
    <w:rsid w:val="00B10EFA"/>
    <w:rsid w:val="00B14738"/>
    <w:rsid w:val="00B2186F"/>
    <w:rsid w:val="00B24447"/>
    <w:rsid w:val="00B2596B"/>
    <w:rsid w:val="00B26BC0"/>
    <w:rsid w:val="00B31CAF"/>
    <w:rsid w:val="00B32B40"/>
    <w:rsid w:val="00B4711A"/>
    <w:rsid w:val="00B52FB2"/>
    <w:rsid w:val="00B53775"/>
    <w:rsid w:val="00B54B7B"/>
    <w:rsid w:val="00B54EAC"/>
    <w:rsid w:val="00B56FB9"/>
    <w:rsid w:val="00B57130"/>
    <w:rsid w:val="00B57315"/>
    <w:rsid w:val="00B65BA1"/>
    <w:rsid w:val="00B81BA4"/>
    <w:rsid w:val="00B87A64"/>
    <w:rsid w:val="00B9171F"/>
    <w:rsid w:val="00B91CE6"/>
    <w:rsid w:val="00B9328F"/>
    <w:rsid w:val="00B94BF4"/>
    <w:rsid w:val="00B96DFB"/>
    <w:rsid w:val="00B971E1"/>
    <w:rsid w:val="00BA616F"/>
    <w:rsid w:val="00BB15E7"/>
    <w:rsid w:val="00BB191C"/>
    <w:rsid w:val="00BB4D77"/>
    <w:rsid w:val="00BB6E8B"/>
    <w:rsid w:val="00BE2DBE"/>
    <w:rsid w:val="00BE5C5F"/>
    <w:rsid w:val="00BE66A4"/>
    <w:rsid w:val="00BF2B85"/>
    <w:rsid w:val="00BF4652"/>
    <w:rsid w:val="00BF4D19"/>
    <w:rsid w:val="00BF69A9"/>
    <w:rsid w:val="00BF7CDF"/>
    <w:rsid w:val="00C01CF4"/>
    <w:rsid w:val="00C040F3"/>
    <w:rsid w:val="00C066F9"/>
    <w:rsid w:val="00C073A9"/>
    <w:rsid w:val="00C13105"/>
    <w:rsid w:val="00C206E0"/>
    <w:rsid w:val="00C21478"/>
    <w:rsid w:val="00C232CD"/>
    <w:rsid w:val="00C23A14"/>
    <w:rsid w:val="00C27FE1"/>
    <w:rsid w:val="00C315D4"/>
    <w:rsid w:val="00C3409D"/>
    <w:rsid w:val="00C525E4"/>
    <w:rsid w:val="00C579E6"/>
    <w:rsid w:val="00C63000"/>
    <w:rsid w:val="00C72B34"/>
    <w:rsid w:val="00C73FA7"/>
    <w:rsid w:val="00C7559A"/>
    <w:rsid w:val="00C76C26"/>
    <w:rsid w:val="00C77D58"/>
    <w:rsid w:val="00C8111D"/>
    <w:rsid w:val="00C81673"/>
    <w:rsid w:val="00C825A4"/>
    <w:rsid w:val="00C83839"/>
    <w:rsid w:val="00C9101B"/>
    <w:rsid w:val="00C92939"/>
    <w:rsid w:val="00CA4C3C"/>
    <w:rsid w:val="00CA50FE"/>
    <w:rsid w:val="00CB48F1"/>
    <w:rsid w:val="00CB598D"/>
    <w:rsid w:val="00CC1304"/>
    <w:rsid w:val="00CC1477"/>
    <w:rsid w:val="00CC32FF"/>
    <w:rsid w:val="00CC3591"/>
    <w:rsid w:val="00CC57AE"/>
    <w:rsid w:val="00CD052C"/>
    <w:rsid w:val="00CD4587"/>
    <w:rsid w:val="00CD59E5"/>
    <w:rsid w:val="00CD6BC2"/>
    <w:rsid w:val="00CE1293"/>
    <w:rsid w:val="00CE4CC5"/>
    <w:rsid w:val="00CE6357"/>
    <w:rsid w:val="00CF12DF"/>
    <w:rsid w:val="00CF3E3E"/>
    <w:rsid w:val="00CF3F6D"/>
    <w:rsid w:val="00CF51DF"/>
    <w:rsid w:val="00D02510"/>
    <w:rsid w:val="00D07794"/>
    <w:rsid w:val="00D14425"/>
    <w:rsid w:val="00D145A2"/>
    <w:rsid w:val="00D22E96"/>
    <w:rsid w:val="00D232C6"/>
    <w:rsid w:val="00D24FC6"/>
    <w:rsid w:val="00D3013E"/>
    <w:rsid w:val="00D30318"/>
    <w:rsid w:val="00D30B95"/>
    <w:rsid w:val="00D3188E"/>
    <w:rsid w:val="00D323A1"/>
    <w:rsid w:val="00D3423C"/>
    <w:rsid w:val="00D449AD"/>
    <w:rsid w:val="00D454E7"/>
    <w:rsid w:val="00D476B8"/>
    <w:rsid w:val="00D476C2"/>
    <w:rsid w:val="00D507B3"/>
    <w:rsid w:val="00D52D6B"/>
    <w:rsid w:val="00D53BFC"/>
    <w:rsid w:val="00D61848"/>
    <w:rsid w:val="00D6297F"/>
    <w:rsid w:val="00D62F42"/>
    <w:rsid w:val="00D632AB"/>
    <w:rsid w:val="00D64E5D"/>
    <w:rsid w:val="00D665A6"/>
    <w:rsid w:val="00D67AB2"/>
    <w:rsid w:val="00D75172"/>
    <w:rsid w:val="00D75720"/>
    <w:rsid w:val="00D77FC4"/>
    <w:rsid w:val="00D804FD"/>
    <w:rsid w:val="00D91CDD"/>
    <w:rsid w:val="00D95C90"/>
    <w:rsid w:val="00D97C03"/>
    <w:rsid w:val="00DA3C9F"/>
    <w:rsid w:val="00DB3E3C"/>
    <w:rsid w:val="00DC7204"/>
    <w:rsid w:val="00DC7AAF"/>
    <w:rsid w:val="00DD5B88"/>
    <w:rsid w:val="00DD6B90"/>
    <w:rsid w:val="00DE04E7"/>
    <w:rsid w:val="00DE121C"/>
    <w:rsid w:val="00DE22BE"/>
    <w:rsid w:val="00DE6E43"/>
    <w:rsid w:val="00DF12FE"/>
    <w:rsid w:val="00DF59B8"/>
    <w:rsid w:val="00DF63A2"/>
    <w:rsid w:val="00DF6E6C"/>
    <w:rsid w:val="00DF7680"/>
    <w:rsid w:val="00E045FD"/>
    <w:rsid w:val="00E1040C"/>
    <w:rsid w:val="00E11797"/>
    <w:rsid w:val="00E17A1C"/>
    <w:rsid w:val="00E17BC6"/>
    <w:rsid w:val="00E2055B"/>
    <w:rsid w:val="00E23D73"/>
    <w:rsid w:val="00E34638"/>
    <w:rsid w:val="00E46726"/>
    <w:rsid w:val="00E5119E"/>
    <w:rsid w:val="00E5562E"/>
    <w:rsid w:val="00E6384E"/>
    <w:rsid w:val="00E63972"/>
    <w:rsid w:val="00E6653D"/>
    <w:rsid w:val="00E67BCD"/>
    <w:rsid w:val="00E72544"/>
    <w:rsid w:val="00E72FF9"/>
    <w:rsid w:val="00E763DA"/>
    <w:rsid w:val="00E8570D"/>
    <w:rsid w:val="00E858DF"/>
    <w:rsid w:val="00E858F6"/>
    <w:rsid w:val="00E86838"/>
    <w:rsid w:val="00E90B8F"/>
    <w:rsid w:val="00E91346"/>
    <w:rsid w:val="00E93002"/>
    <w:rsid w:val="00E95753"/>
    <w:rsid w:val="00E959C6"/>
    <w:rsid w:val="00E97536"/>
    <w:rsid w:val="00EA146F"/>
    <w:rsid w:val="00EA19CD"/>
    <w:rsid w:val="00EA3036"/>
    <w:rsid w:val="00EA4EF4"/>
    <w:rsid w:val="00EB17F3"/>
    <w:rsid w:val="00EB253C"/>
    <w:rsid w:val="00EB3AC1"/>
    <w:rsid w:val="00EB6E13"/>
    <w:rsid w:val="00EC0527"/>
    <w:rsid w:val="00EC29B4"/>
    <w:rsid w:val="00EC532F"/>
    <w:rsid w:val="00ED0919"/>
    <w:rsid w:val="00EE2CD7"/>
    <w:rsid w:val="00EE41F3"/>
    <w:rsid w:val="00EE6867"/>
    <w:rsid w:val="00EF1D50"/>
    <w:rsid w:val="00EF4CC2"/>
    <w:rsid w:val="00EF6DBC"/>
    <w:rsid w:val="00F034B7"/>
    <w:rsid w:val="00F04C1C"/>
    <w:rsid w:val="00F05FFE"/>
    <w:rsid w:val="00F07F4F"/>
    <w:rsid w:val="00F17007"/>
    <w:rsid w:val="00F21636"/>
    <w:rsid w:val="00F22867"/>
    <w:rsid w:val="00F316B9"/>
    <w:rsid w:val="00F32750"/>
    <w:rsid w:val="00F36389"/>
    <w:rsid w:val="00F479AF"/>
    <w:rsid w:val="00F50148"/>
    <w:rsid w:val="00F5549D"/>
    <w:rsid w:val="00F55B04"/>
    <w:rsid w:val="00F55E5F"/>
    <w:rsid w:val="00F57B5F"/>
    <w:rsid w:val="00F607DC"/>
    <w:rsid w:val="00F62C29"/>
    <w:rsid w:val="00F6454E"/>
    <w:rsid w:val="00F666CB"/>
    <w:rsid w:val="00F678C6"/>
    <w:rsid w:val="00F70487"/>
    <w:rsid w:val="00F72DA0"/>
    <w:rsid w:val="00F73BC1"/>
    <w:rsid w:val="00F86DC4"/>
    <w:rsid w:val="00F87C46"/>
    <w:rsid w:val="00F91879"/>
    <w:rsid w:val="00F954B3"/>
    <w:rsid w:val="00F95DB4"/>
    <w:rsid w:val="00FA5B63"/>
    <w:rsid w:val="00FB2BA3"/>
    <w:rsid w:val="00FB36EE"/>
    <w:rsid w:val="00FB61D1"/>
    <w:rsid w:val="00FC091A"/>
    <w:rsid w:val="00FC0E6D"/>
    <w:rsid w:val="00FC1038"/>
    <w:rsid w:val="00FC2CC6"/>
    <w:rsid w:val="00FD2835"/>
    <w:rsid w:val="00FD300E"/>
    <w:rsid w:val="00FE1639"/>
    <w:rsid w:val="00FE345D"/>
    <w:rsid w:val="00FE3B68"/>
    <w:rsid w:val="00FE4394"/>
    <w:rsid w:val="00FE4CBD"/>
    <w:rsid w:val="00FE51B1"/>
    <w:rsid w:val="00FE627A"/>
    <w:rsid w:val="00FE69C4"/>
    <w:rsid w:val="00FE6E34"/>
    <w:rsid w:val="00FF4A8E"/>
    <w:rsid w:val="00FF4FC0"/>
    <w:rsid w:val="00FF5458"/>
    <w:rsid w:val="06F35A8A"/>
    <w:rsid w:val="16CC1A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locked="1" w:unhideWhenUsed="0" w:qFormat="1"/>
    <w:lsdException w:name="heading 2" w:locked="1" w:unhideWhenUsed="0" w:qFormat="1"/>
    <w:lsdException w:name="heading 3" w:locked="1" w:unhideWhenUsed="0" w:qFormat="1"/>
    <w:lsdException w:name="heading 4" w:locked="1" w:unhideWhenUsed="0" w:qFormat="1"/>
    <w:lsdException w:name="heading 5" w:locked="1" w:unhideWhenUsed="0" w:qFormat="1"/>
    <w:lsdException w:name="heading 6" w:locked="1" w:unhideWhenUsed="0" w:qFormat="1"/>
    <w:lsdException w:name="heading 7" w:locked="1" w:unhideWhenUsed="0" w:qFormat="1"/>
    <w:lsdException w:name="heading 8" w:locked="1" w:unhideWhenUsed="0" w:qFormat="1"/>
    <w:lsdException w:name="heading 9" w:locked="1"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lsdException w:name="footnote text" w:semiHidden="1"/>
    <w:lsdException w:name="annotation text" w:semiHidden="1" w:qFormat="1"/>
    <w:lsdException w:name="header" w:unhideWhenUsed="0" w:qFormat="1"/>
    <w:lsdException w:name="footer" w:unhideWhenUsed="0"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nhideWhenUsed="0" w:qFormat="1"/>
    <w:lsdException w:name="Emphasis" w:locked="1" w:uiPriority="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locked="1" w:uiPriority="0" w:unhideWhenUsed="0"/>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locked/>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uiPriority w:val="99"/>
    <w:qFormat/>
    <w:locked/>
    <w:pPr>
      <w:keepNext/>
      <w:keepLines/>
      <w:numPr>
        <w:ilvl w:val="1"/>
        <w:numId w:val="1"/>
      </w:numPr>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locked/>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uiPriority w:val="99"/>
    <w:qFormat/>
    <w:locked/>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Char"/>
    <w:uiPriority w:val="99"/>
    <w:qFormat/>
    <w:locked/>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9"/>
    <w:qFormat/>
    <w:locked/>
    <w:pPr>
      <w:keepNext/>
      <w:keepLines/>
      <w:numPr>
        <w:ilvl w:val="5"/>
        <w:numId w:val="1"/>
      </w:numPr>
      <w:spacing w:before="240" w:after="64" w:line="320" w:lineRule="auto"/>
      <w:outlineLvl w:val="5"/>
    </w:pPr>
    <w:rPr>
      <w:rFonts w:ascii="Cambria" w:hAnsi="Cambria"/>
      <w:b/>
      <w:bCs/>
      <w:sz w:val="24"/>
    </w:rPr>
  </w:style>
  <w:style w:type="paragraph" w:styleId="7">
    <w:name w:val="heading 7"/>
    <w:basedOn w:val="a"/>
    <w:next w:val="a"/>
    <w:link w:val="7Char"/>
    <w:uiPriority w:val="99"/>
    <w:qFormat/>
    <w:locked/>
    <w:pPr>
      <w:keepNext/>
      <w:keepLines/>
      <w:numPr>
        <w:ilvl w:val="6"/>
        <w:numId w:val="1"/>
      </w:numPr>
      <w:spacing w:before="240" w:after="64" w:line="320" w:lineRule="auto"/>
      <w:outlineLvl w:val="6"/>
    </w:pPr>
    <w:rPr>
      <w:b/>
      <w:bCs/>
      <w:sz w:val="24"/>
    </w:rPr>
  </w:style>
  <w:style w:type="paragraph" w:styleId="8">
    <w:name w:val="heading 8"/>
    <w:basedOn w:val="a"/>
    <w:next w:val="a"/>
    <w:link w:val="8Char"/>
    <w:uiPriority w:val="99"/>
    <w:qFormat/>
    <w:locked/>
    <w:pPr>
      <w:keepNext/>
      <w:keepLines/>
      <w:numPr>
        <w:ilvl w:val="7"/>
        <w:numId w:val="1"/>
      </w:numPr>
      <w:spacing w:before="240" w:after="64" w:line="320" w:lineRule="auto"/>
      <w:outlineLvl w:val="7"/>
    </w:pPr>
    <w:rPr>
      <w:rFonts w:ascii="Cambria" w:hAnsi="Cambria"/>
      <w:sz w:val="24"/>
    </w:rPr>
  </w:style>
  <w:style w:type="paragraph" w:styleId="9">
    <w:name w:val="heading 9"/>
    <w:basedOn w:val="a"/>
    <w:next w:val="a"/>
    <w:link w:val="9Char"/>
    <w:uiPriority w:val="99"/>
    <w:qFormat/>
    <w:locked/>
    <w:pPr>
      <w:keepNext/>
      <w:keepLines/>
      <w:numPr>
        <w:ilvl w:val="8"/>
        <w:numId w:val="1"/>
      </w:numPr>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qFormat/>
    <w:rPr>
      <w:sz w:val="18"/>
      <w:szCs w:val="20"/>
    </w:rPr>
  </w:style>
  <w:style w:type="paragraph" w:styleId="a6">
    <w:name w:val="footer"/>
    <w:basedOn w:val="a"/>
    <w:link w:val="Char2"/>
    <w:uiPriority w:val="99"/>
    <w:qFormat/>
    <w:pPr>
      <w:tabs>
        <w:tab w:val="center" w:pos="4153"/>
        <w:tab w:val="right" w:pos="8306"/>
      </w:tabs>
      <w:snapToGrid w:val="0"/>
      <w:jc w:val="left"/>
    </w:pPr>
    <w:rPr>
      <w:sz w:val="18"/>
      <w:szCs w:val="20"/>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20"/>
    </w:rPr>
  </w:style>
  <w:style w:type="paragraph" w:styleId="a8">
    <w:name w:val="Normal (Web)"/>
    <w:basedOn w:val="a"/>
    <w:uiPriority w:val="99"/>
    <w:unhideWhenUsed/>
    <w:qFormat/>
    <w:pPr>
      <w:widowControl/>
      <w:spacing w:before="100" w:beforeAutospacing="1" w:after="100" w:afterAutospacing="1" w:line="360" w:lineRule="auto"/>
      <w:jc w:val="left"/>
    </w:pPr>
    <w:rPr>
      <w:rFonts w:ascii="宋体" w:hAnsi="宋体" w:cs="宋体"/>
      <w:kern w:val="0"/>
      <w:sz w:val="20"/>
      <w:szCs w:val="20"/>
    </w:rPr>
  </w:style>
  <w:style w:type="character" w:styleId="a9">
    <w:name w:val="Strong"/>
    <w:basedOn w:val="a0"/>
    <w:uiPriority w:val="99"/>
    <w:qFormat/>
    <w:rPr>
      <w:rFonts w:cs="Times New Roman"/>
      <w:b/>
    </w:rPr>
  </w:style>
  <w:style w:type="character" w:styleId="aa">
    <w:name w:val="annotation reference"/>
    <w:basedOn w:val="a0"/>
    <w:uiPriority w:val="99"/>
    <w:unhideWhenUsed/>
    <w:qFormat/>
    <w:rPr>
      <w:sz w:val="21"/>
      <w:szCs w:val="21"/>
    </w:rPr>
  </w:style>
  <w:style w:type="character" w:customStyle="1" w:styleId="1Char">
    <w:name w:val="标题 1 Char"/>
    <w:basedOn w:val="a0"/>
    <w:link w:val="1"/>
    <w:uiPriority w:val="99"/>
    <w:qFormat/>
    <w:locked/>
    <w:rPr>
      <w:b/>
      <w:kern w:val="44"/>
      <w:sz w:val="44"/>
    </w:rPr>
  </w:style>
  <w:style w:type="character" w:customStyle="1" w:styleId="2Char">
    <w:name w:val="标题 2 Char"/>
    <w:basedOn w:val="a0"/>
    <w:link w:val="2"/>
    <w:uiPriority w:val="99"/>
    <w:qFormat/>
    <w:locked/>
    <w:rPr>
      <w:rFonts w:ascii="Cambria" w:eastAsia="宋体" w:hAnsi="Cambria"/>
      <w:b/>
      <w:kern w:val="2"/>
      <w:sz w:val="32"/>
    </w:rPr>
  </w:style>
  <w:style w:type="character" w:customStyle="1" w:styleId="3Char">
    <w:name w:val="标题 3 Char"/>
    <w:basedOn w:val="a0"/>
    <w:link w:val="3"/>
    <w:uiPriority w:val="99"/>
    <w:semiHidden/>
    <w:qFormat/>
    <w:locked/>
    <w:rPr>
      <w:b/>
      <w:kern w:val="2"/>
      <w:sz w:val="32"/>
    </w:rPr>
  </w:style>
  <w:style w:type="character" w:customStyle="1" w:styleId="4Char">
    <w:name w:val="标题 4 Char"/>
    <w:basedOn w:val="a0"/>
    <w:link w:val="4"/>
    <w:uiPriority w:val="99"/>
    <w:semiHidden/>
    <w:qFormat/>
    <w:locked/>
    <w:rPr>
      <w:rFonts w:ascii="Cambria" w:eastAsia="宋体" w:hAnsi="Cambria"/>
      <w:b/>
      <w:kern w:val="2"/>
      <w:sz w:val="28"/>
    </w:rPr>
  </w:style>
  <w:style w:type="character" w:customStyle="1" w:styleId="5Char">
    <w:name w:val="标题 5 Char"/>
    <w:basedOn w:val="a0"/>
    <w:link w:val="5"/>
    <w:uiPriority w:val="99"/>
    <w:semiHidden/>
    <w:qFormat/>
    <w:locked/>
    <w:rPr>
      <w:b/>
      <w:kern w:val="2"/>
      <w:sz w:val="28"/>
    </w:rPr>
  </w:style>
  <w:style w:type="character" w:customStyle="1" w:styleId="6Char">
    <w:name w:val="标题 6 Char"/>
    <w:basedOn w:val="a0"/>
    <w:link w:val="6"/>
    <w:uiPriority w:val="99"/>
    <w:semiHidden/>
    <w:qFormat/>
    <w:locked/>
    <w:rPr>
      <w:rFonts w:ascii="Cambria" w:eastAsia="宋体" w:hAnsi="Cambria"/>
      <w:b/>
      <w:kern w:val="2"/>
      <w:sz w:val="24"/>
    </w:rPr>
  </w:style>
  <w:style w:type="character" w:customStyle="1" w:styleId="7Char">
    <w:name w:val="标题 7 Char"/>
    <w:basedOn w:val="a0"/>
    <w:link w:val="7"/>
    <w:uiPriority w:val="99"/>
    <w:semiHidden/>
    <w:qFormat/>
    <w:locked/>
    <w:rPr>
      <w:b/>
      <w:kern w:val="2"/>
      <w:sz w:val="24"/>
    </w:rPr>
  </w:style>
  <w:style w:type="character" w:customStyle="1" w:styleId="8Char">
    <w:name w:val="标题 8 Char"/>
    <w:basedOn w:val="a0"/>
    <w:link w:val="8"/>
    <w:uiPriority w:val="99"/>
    <w:semiHidden/>
    <w:qFormat/>
    <w:locked/>
    <w:rPr>
      <w:rFonts w:ascii="Cambria" w:eastAsia="宋体" w:hAnsi="Cambria"/>
      <w:kern w:val="2"/>
      <w:sz w:val="24"/>
    </w:rPr>
  </w:style>
  <w:style w:type="character" w:customStyle="1" w:styleId="9Char">
    <w:name w:val="标题 9 Char"/>
    <w:basedOn w:val="a0"/>
    <w:link w:val="9"/>
    <w:uiPriority w:val="99"/>
    <w:semiHidden/>
    <w:qFormat/>
    <w:locked/>
    <w:rPr>
      <w:rFonts w:ascii="Cambria" w:eastAsia="宋体" w:hAnsi="Cambria"/>
      <w:kern w:val="2"/>
      <w:sz w:val="21"/>
    </w:rPr>
  </w:style>
  <w:style w:type="character" w:customStyle="1" w:styleId="Char3">
    <w:name w:val="页眉 Char"/>
    <w:basedOn w:val="a0"/>
    <w:link w:val="a7"/>
    <w:uiPriority w:val="99"/>
    <w:qFormat/>
    <w:locked/>
    <w:rPr>
      <w:kern w:val="2"/>
      <w:sz w:val="18"/>
    </w:rPr>
  </w:style>
  <w:style w:type="character" w:customStyle="1" w:styleId="Char2">
    <w:name w:val="页脚 Char"/>
    <w:basedOn w:val="a0"/>
    <w:link w:val="a6"/>
    <w:uiPriority w:val="99"/>
    <w:qFormat/>
    <w:locked/>
    <w:rPr>
      <w:kern w:val="2"/>
      <w:sz w:val="18"/>
    </w:rPr>
  </w:style>
  <w:style w:type="character" w:customStyle="1" w:styleId="Char1">
    <w:name w:val="批注框文本 Char"/>
    <w:basedOn w:val="a0"/>
    <w:link w:val="a5"/>
    <w:uiPriority w:val="99"/>
    <w:qFormat/>
    <w:locked/>
    <w:rPr>
      <w:kern w:val="2"/>
      <w:sz w:val="18"/>
    </w:rPr>
  </w:style>
  <w:style w:type="paragraph" w:customStyle="1" w:styleId="10">
    <w:name w:val="列出段落1"/>
    <w:basedOn w:val="a"/>
    <w:uiPriority w:val="99"/>
    <w:qFormat/>
    <w:pPr>
      <w:ind w:firstLineChars="200" w:firstLine="420"/>
    </w:pPr>
  </w:style>
  <w:style w:type="paragraph" w:customStyle="1" w:styleId="11">
    <w:name w:val="列出段落1"/>
    <w:basedOn w:val="a"/>
    <w:qFormat/>
    <w:pPr>
      <w:ind w:firstLineChars="200" w:firstLine="420"/>
    </w:pPr>
    <w:rPr>
      <w:rFonts w:ascii="Cambria" w:hAnsi="Cambria"/>
      <w:sz w:val="24"/>
    </w:rPr>
  </w:style>
  <w:style w:type="character" w:customStyle="1" w:styleId="Char0">
    <w:name w:val="批注文字 Char"/>
    <w:basedOn w:val="a0"/>
    <w:link w:val="a4"/>
    <w:uiPriority w:val="99"/>
    <w:semiHidden/>
    <w:qFormat/>
    <w:rPr>
      <w:szCs w:val="24"/>
    </w:rPr>
  </w:style>
  <w:style w:type="character" w:customStyle="1" w:styleId="Char">
    <w:name w:val="批注主题 Char"/>
    <w:basedOn w:val="Char0"/>
    <w:link w:val="a3"/>
    <w:uiPriority w:val="99"/>
    <w:semiHidden/>
    <w:qFormat/>
    <w:rPr>
      <w:b/>
      <w:bCs/>
      <w:szCs w:val="24"/>
    </w:rPr>
  </w:style>
  <w:style w:type="paragraph" w:customStyle="1" w:styleId="12">
    <w:name w:val="修订1"/>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locked="1" w:unhideWhenUsed="0" w:qFormat="1"/>
    <w:lsdException w:name="heading 2" w:locked="1" w:unhideWhenUsed="0" w:qFormat="1"/>
    <w:lsdException w:name="heading 3" w:locked="1" w:unhideWhenUsed="0" w:qFormat="1"/>
    <w:lsdException w:name="heading 4" w:locked="1" w:unhideWhenUsed="0" w:qFormat="1"/>
    <w:lsdException w:name="heading 5" w:locked="1" w:unhideWhenUsed="0" w:qFormat="1"/>
    <w:lsdException w:name="heading 6" w:locked="1" w:unhideWhenUsed="0" w:qFormat="1"/>
    <w:lsdException w:name="heading 7" w:locked="1" w:unhideWhenUsed="0" w:qFormat="1"/>
    <w:lsdException w:name="heading 8" w:locked="1" w:unhideWhenUsed="0" w:qFormat="1"/>
    <w:lsdException w:name="heading 9" w:locked="1"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lsdException w:name="footnote text" w:semiHidden="1"/>
    <w:lsdException w:name="annotation text" w:semiHidden="1" w:qFormat="1"/>
    <w:lsdException w:name="header" w:unhideWhenUsed="0" w:qFormat="1"/>
    <w:lsdException w:name="footer" w:unhideWhenUsed="0" w:qFormat="1"/>
    <w:lsdException w:name="index heading" w:semiHidden="1"/>
    <w:lsdException w:name="caption" w:locked="1" w:semiHidden="1" w:uiPriority="0"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1" w:uiPriority="0" w:unhideWhenUsed="0" w:qFormat="1"/>
    <w:lsdException w:name="Closing" w:semiHidden="1"/>
    <w:lsdException w:name="Signature" w:semiHidden="1"/>
    <w:lsdException w:name="Default Paragraph Font" w:semiHidden="1" w:uiPriority="1" w:qFormat="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locked="1" w:uiPriority="0"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nhideWhenUsed="0" w:qFormat="1"/>
    <w:lsdException w:name="Emphasis" w:locked="1" w:uiPriority="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locked="1" w:uiPriority="0" w:unhideWhenUsed="0"/>
    <w:lsdException w:name="Table Theme" w:semiHidden="1"/>
    <w:lsdException w:name="Placeholder Text" w:semiHidden="1" w:unhideWhenUsed="0"/>
    <w:lsdException w:name="No Spacing" w:unhideWhenUsed="0"/>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nhideWhenUsed="0"/>
    <w:lsdException w:name="Quote" w:unhideWhenUsed="0"/>
    <w:lsdException w:name="Intense Quote" w:unhideWhenUsed="0"/>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9"/>
    <w:qFormat/>
    <w:locked/>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Char"/>
    <w:uiPriority w:val="99"/>
    <w:qFormat/>
    <w:locked/>
    <w:pPr>
      <w:keepNext/>
      <w:keepLines/>
      <w:numPr>
        <w:ilvl w:val="1"/>
        <w:numId w:val="1"/>
      </w:numPr>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locked/>
    <w:pPr>
      <w:keepNext/>
      <w:keepLines/>
      <w:numPr>
        <w:ilvl w:val="2"/>
        <w:numId w:val="1"/>
      </w:numPr>
      <w:spacing w:before="260" w:after="260" w:line="416" w:lineRule="auto"/>
      <w:outlineLvl w:val="2"/>
    </w:pPr>
    <w:rPr>
      <w:b/>
      <w:bCs/>
      <w:sz w:val="32"/>
      <w:szCs w:val="32"/>
    </w:rPr>
  </w:style>
  <w:style w:type="paragraph" w:styleId="4">
    <w:name w:val="heading 4"/>
    <w:basedOn w:val="a"/>
    <w:next w:val="a"/>
    <w:link w:val="4Char"/>
    <w:uiPriority w:val="99"/>
    <w:qFormat/>
    <w:locked/>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
    <w:next w:val="a"/>
    <w:link w:val="5Char"/>
    <w:uiPriority w:val="99"/>
    <w:qFormat/>
    <w:locked/>
    <w:pPr>
      <w:keepNext/>
      <w:keepLines/>
      <w:numPr>
        <w:ilvl w:val="4"/>
        <w:numId w:val="1"/>
      </w:numPr>
      <w:spacing w:before="280" w:after="290" w:line="376" w:lineRule="auto"/>
      <w:outlineLvl w:val="4"/>
    </w:pPr>
    <w:rPr>
      <w:b/>
      <w:bCs/>
      <w:sz w:val="28"/>
      <w:szCs w:val="28"/>
    </w:rPr>
  </w:style>
  <w:style w:type="paragraph" w:styleId="6">
    <w:name w:val="heading 6"/>
    <w:basedOn w:val="a"/>
    <w:next w:val="a"/>
    <w:link w:val="6Char"/>
    <w:uiPriority w:val="99"/>
    <w:qFormat/>
    <w:locked/>
    <w:pPr>
      <w:keepNext/>
      <w:keepLines/>
      <w:numPr>
        <w:ilvl w:val="5"/>
        <w:numId w:val="1"/>
      </w:numPr>
      <w:spacing w:before="240" w:after="64" w:line="320" w:lineRule="auto"/>
      <w:outlineLvl w:val="5"/>
    </w:pPr>
    <w:rPr>
      <w:rFonts w:ascii="Cambria" w:hAnsi="Cambria"/>
      <w:b/>
      <w:bCs/>
      <w:sz w:val="24"/>
    </w:rPr>
  </w:style>
  <w:style w:type="paragraph" w:styleId="7">
    <w:name w:val="heading 7"/>
    <w:basedOn w:val="a"/>
    <w:next w:val="a"/>
    <w:link w:val="7Char"/>
    <w:uiPriority w:val="99"/>
    <w:qFormat/>
    <w:locked/>
    <w:pPr>
      <w:keepNext/>
      <w:keepLines/>
      <w:numPr>
        <w:ilvl w:val="6"/>
        <w:numId w:val="1"/>
      </w:numPr>
      <w:spacing w:before="240" w:after="64" w:line="320" w:lineRule="auto"/>
      <w:outlineLvl w:val="6"/>
    </w:pPr>
    <w:rPr>
      <w:b/>
      <w:bCs/>
      <w:sz w:val="24"/>
    </w:rPr>
  </w:style>
  <w:style w:type="paragraph" w:styleId="8">
    <w:name w:val="heading 8"/>
    <w:basedOn w:val="a"/>
    <w:next w:val="a"/>
    <w:link w:val="8Char"/>
    <w:uiPriority w:val="99"/>
    <w:qFormat/>
    <w:locked/>
    <w:pPr>
      <w:keepNext/>
      <w:keepLines/>
      <w:numPr>
        <w:ilvl w:val="7"/>
        <w:numId w:val="1"/>
      </w:numPr>
      <w:spacing w:before="240" w:after="64" w:line="320" w:lineRule="auto"/>
      <w:outlineLvl w:val="7"/>
    </w:pPr>
    <w:rPr>
      <w:rFonts w:ascii="Cambria" w:hAnsi="Cambria"/>
      <w:sz w:val="24"/>
    </w:rPr>
  </w:style>
  <w:style w:type="paragraph" w:styleId="9">
    <w:name w:val="heading 9"/>
    <w:basedOn w:val="a"/>
    <w:next w:val="a"/>
    <w:link w:val="9Char"/>
    <w:uiPriority w:val="99"/>
    <w:qFormat/>
    <w:locked/>
    <w:pPr>
      <w:keepNext/>
      <w:keepLines/>
      <w:numPr>
        <w:ilvl w:val="8"/>
        <w:numId w:val="1"/>
      </w:numPr>
      <w:spacing w:before="240" w:after="64" w:line="320"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Pr>
      <w:b/>
      <w:bCs/>
    </w:rPr>
  </w:style>
  <w:style w:type="paragraph" w:styleId="a4">
    <w:name w:val="annotation text"/>
    <w:basedOn w:val="a"/>
    <w:link w:val="Char0"/>
    <w:uiPriority w:val="99"/>
    <w:unhideWhenUsed/>
    <w:qFormat/>
    <w:pPr>
      <w:jc w:val="left"/>
    </w:pPr>
  </w:style>
  <w:style w:type="paragraph" w:styleId="a5">
    <w:name w:val="Balloon Text"/>
    <w:basedOn w:val="a"/>
    <w:link w:val="Char1"/>
    <w:uiPriority w:val="99"/>
    <w:qFormat/>
    <w:rPr>
      <w:sz w:val="18"/>
      <w:szCs w:val="20"/>
    </w:rPr>
  </w:style>
  <w:style w:type="paragraph" w:styleId="a6">
    <w:name w:val="footer"/>
    <w:basedOn w:val="a"/>
    <w:link w:val="Char2"/>
    <w:uiPriority w:val="99"/>
    <w:qFormat/>
    <w:pPr>
      <w:tabs>
        <w:tab w:val="center" w:pos="4153"/>
        <w:tab w:val="right" w:pos="8306"/>
      </w:tabs>
      <w:snapToGrid w:val="0"/>
      <w:jc w:val="left"/>
    </w:pPr>
    <w:rPr>
      <w:sz w:val="18"/>
      <w:szCs w:val="20"/>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20"/>
    </w:rPr>
  </w:style>
  <w:style w:type="paragraph" w:styleId="a8">
    <w:name w:val="Normal (Web)"/>
    <w:basedOn w:val="a"/>
    <w:uiPriority w:val="99"/>
    <w:unhideWhenUsed/>
    <w:qFormat/>
    <w:pPr>
      <w:widowControl/>
      <w:spacing w:before="100" w:beforeAutospacing="1" w:after="100" w:afterAutospacing="1" w:line="360" w:lineRule="auto"/>
      <w:jc w:val="left"/>
    </w:pPr>
    <w:rPr>
      <w:rFonts w:ascii="宋体" w:hAnsi="宋体" w:cs="宋体"/>
      <w:kern w:val="0"/>
      <w:sz w:val="20"/>
      <w:szCs w:val="20"/>
    </w:rPr>
  </w:style>
  <w:style w:type="character" w:styleId="a9">
    <w:name w:val="Strong"/>
    <w:basedOn w:val="a0"/>
    <w:uiPriority w:val="99"/>
    <w:qFormat/>
    <w:rPr>
      <w:rFonts w:cs="Times New Roman"/>
      <w:b/>
    </w:rPr>
  </w:style>
  <w:style w:type="character" w:styleId="aa">
    <w:name w:val="annotation reference"/>
    <w:basedOn w:val="a0"/>
    <w:uiPriority w:val="99"/>
    <w:unhideWhenUsed/>
    <w:qFormat/>
    <w:rPr>
      <w:sz w:val="21"/>
      <w:szCs w:val="21"/>
    </w:rPr>
  </w:style>
  <w:style w:type="character" w:customStyle="1" w:styleId="1Char">
    <w:name w:val="标题 1 Char"/>
    <w:basedOn w:val="a0"/>
    <w:link w:val="1"/>
    <w:uiPriority w:val="99"/>
    <w:qFormat/>
    <w:locked/>
    <w:rPr>
      <w:b/>
      <w:kern w:val="44"/>
      <w:sz w:val="44"/>
    </w:rPr>
  </w:style>
  <w:style w:type="character" w:customStyle="1" w:styleId="2Char">
    <w:name w:val="标题 2 Char"/>
    <w:basedOn w:val="a0"/>
    <w:link w:val="2"/>
    <w:uiPriority w:val="99"/>
    <w:qFormat/>
    <w:locked/>
    <w:rPr>
      <w:rFonts w:ascii="Cambria" w:eastAsia="宋体" w:hAnsi="Cambria"/>
      <w:b/>
      <w:kern w:val="2"/>
      <w:sz w:val="32"/>
    </w:rPr>
  </w:style>
  <w:style w:type="character" w:customStyle="1" w:styleId="3Char">
    <w:name w:val="标题 3 Char"/>
    <w:basedOn w:val="a0"/>
    <w:link w:val="3"/>
    <w:uiPriority w:val="99"/>
    <w:semiHidden/>
    <w:qFormat/>
    <w:locked/>
    <w:rPr>
      <w:b/>
      <w:kern w:val="2"/>
      <w:sz w:val="32"/>
    </w:rPr>
  </w:style>
  <w:style w:type="character" w:customStyle="1" w:styleId="4Char">
    <w:name w:val="标题 4 Char"/>
    <w:basedOn w:val="a0"/>
    <w:link w:val="4"/>
    <w:uiPriority w:val="99"/>
    <w:semiHidden/>
    <w:qFormat/>
    <w:locked/>
    <w:rPr>
      <w:rFonts w:ascii="Cambria" w:eastAsia="宋体" w:hAnsi="Cambria"/>
      <w:b/>
      <w:kern w:val="2"/>
      <w:sz w:val="28"/>
    </w:rPr>
  </w:style>
  <w:style w:type="character" w:customStyle="1" w:styleId="5Char">
    <w:name w:val="标题 5 Char"/>
    <w:basedOn w:val="a0"/>
    <w:link w:val="5"/>
    <w:uiPriority w:val="99"/>
    <w:semiHidden/>
    <w:qFormat/>
    <w:locked/>
    <w:rPr>
      <w:b/>
      <w:kern w:val="2"/>
      <w:sz w:val="28"/>
    </w:rPr>
  </w:style>
  <w:style w:type="character" w:customStyle="1" w:styleId="6Char">
    <w:name w:val="标题 6 Char"/>
    <w:basedOn w:val="a0"/>
    <w:link w:val="6"/>
    <w:uiPriority w:val="99"/>
    <w:semiHidden/>
    <w:qFormat/>
    <w:locked/>
    <w:rPr>
      <w:rFonts w:ascii="Cambria" w:eastAsia="宋体" w:hAnsi="Cambria"/>
      <w:b/>
      <w:kern w:val="2"/>
      <w:sz w:val="24"/>
    </w:rPr>
  </w:style>
  <w:style w:type="character" w:customStyle="1" w:styleId="7Char">
    <w:name w:val="标题 7 Char"/>
    <w:basedOn w:val="a0"/>
    <w:link w:val="7"/>
    <w:uiPriority w:val="99"/>
    <w:semiHidden/>
    <w:qFormat/>
    <w:locked/>
    <w:rPr>
      <w:b/>
      <w:kern w:val="2"/>
      <w:sz w:val="24"/>
    </w:rPr>
  </w:style>
  <w:style w:type="character" w:customStyle="1" w:styleId="8Char">
    <w:name w:val="标题 8 Char"/>
    <w:basedOn w:val="a0"/>
    <w:link w:val="8"/>
    <w:uiPriority w:val="99"/>
    <w:semiHidden/>
    <w:qFormat/>
    <w:locked/>
    <w:rPr>
      <w:rFonts w:ascii="Cambria" w:eastAsia="宋体" w:hAnsi="Cambria"/>
      <w:kern w:val="2"/>
      <w:sz w:val="24"/>
    </w:rPr>
  </w:style>
  <w:style w:type="character" w:customStyle="1" w:styleId="9Char">
    <w:name w:val="标题 9 Char"/>
    <w:basedOn w:val="a0"/>
    <w:link w:val="9"/>
    <w:uiPriority w:val="99"/>
    <w:semiHidden/>
    <w:qFormat/>
    <w:locked/>
    <w:rPr>
      <w:rFonts w:ascii="Cambria" w:eastAsia="宋体" w:hAnsi="Cambria"/>
      <w:kern w:val="2"/>
      <w:sz w:val="21"/>
    </w:rPr>
  </w:style>
  <w:style w:type="character" w:customStyle="1" w:styleId="Char3">
    <w:name w:val="页眉 Char"/>
    <w:basedOn w:val="a0"/>
    <w:link w:val="a7"/>
    <w:uiPriority w:val="99"/>
    <w:qFormat/>
    <w:locked/>
    <w:rPr>
      <w:kern w:val="2"/>
      <w:sz w:val="18"/>
    </w:rPr>
  </w:style>
  <w:style w:type="character" w:customStyle="1" w:styleId="Char2">
    <w:name w:val="页脚 Char"/>
    <w:basedOn w:val="a0"/>
    <w:link w:val="a6"/>
    <w:uiPriority w:val="99"/>
    <w:qFormat/>
    <w:locked/>
    <w:rPr>
      <w:kern w:val="2"/>
      <w:sz w:val="18"/>
    </w:rPr>
  </w:style>
  <w:style w:type="character" w:customStyle="1" w:styleId="Char1">
    <w:name w:val="批注框文本 Char"/>
    <w:basedOn w:val="a0"/>
    <w:link w:val="a5"/>
    <w:uiPriority w:val="99"/>
    <w:qFormat/>
    <w:locked/>
    <w:rPr>
      <w:kern w:val="2"/>
      <w:sz w:val="18"/>
    </w:rPr>
  </w:style>
  <w:style w:type="paragraph" w:customStyle="1" w:styleId="10">
    <w:name w:val="列出段落1"/>
    <w:basedOn w:val="a"/>
    <w:uiPriority w:val="99"/>
    <w:qFormat/>
    <w:pPr>
      <w:ind w:firstLineChars="200" w:firstLine="420"/>
    </w:pPr>
  </w:style>
  <w:style w:type="paragraph" w:customStyle="1" w:styleId="11">
    <w:name w:val="列出段落1"/>
    <w:basedOn w:val="a"/>
    <w:qFormat/>
    <w:pPr>
      <w:ind w:firstLineChars="200" w:firstLine="420"/>
    </w:pPr>
    <w:rPr>
      <w:rFonts w:ascii="Cambria" w:hAnsi="Cambria"/>
      <w:sz w:val="24"/>
    </w:rPr>
  </w:style>
  <w:style w:type="character" w:customStyle="1" w:styleId="Char0">
    <w:name w:val="批注文字 Char"/>
    <w:basedOn w:val="a0"/>
    <w:link w:val="a4"/>
    <w:uiPriority w:val="99"/>
    <w:semiHidden/>
    <w:qFormat/>
    <w:rPr>
      <w:szCs w:val="24"/>
    </w:rPr>
  </w:style>
  <w:style w:type="character" w:customStyle="1" w:styleId="Char">
    <w:name w:val="批注主题 Char"/>
    <w:basedOn w:val="Char0"/>
    <w:link w:val="a3"/>
    <w:uiPriority w:val="99"/>
    <w:semiHidden/>
    <w:qFormat/>
    <w:rPr>
      <w:b/>
      <w:bCs/>
      <w:szCs w:val="24"/>
    </w:rPr>
  </w:style>
  <w:style w:type="paragraph" w:customStyle="1" w:styleId="12">
    <w:name w:val="修订1"/>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DE4BA8-61E6-4C95-97D9-70C9D754E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875</Words>
  <Characters>4990</Characters>
  <Application>Microsoft Office Word</Application>
  <DocSecurity>0</DocSecurity>
  <Lines>41</Lines>
  <Paragraphs>11</Paragraphs>
  <ScaleCrop>false</ScaleCrop>
  <Company>c</Company>
  <LinksUpToDate>false</LinksUpToDate>
  <CharactersWithSpaces>5854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shilei</dc:creator>
  <cp:lastModifiedBy>NTKO</cp:lastModifiedBy>
  <cp:revision>2</cp:revision>
  <cp:lastPrinted>2017-11-07T01:19:00Z</cp:lastPrinted>
  <dcterms:created xsi:type="dcterms:W3CDTF">2020-04-15T07:53:00Z</dcterms:created>
  <dcterms:modified xsi:type="dcterms:W3CDTF">2020-04-15T07:53:00Z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