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5AA1F" w14:textId="77777777" w:rsidR="00634F54" w:rsidRDefault="0035637F">
      <w:pPr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中国科学院沈阳应用生态研究所</w:t>
      </w:r>
    </w:p>
    <w:p w14:paraId="4C9C3F4D" w14:textId="77777777" w:rsidR="00634F54" w:rsidRDefault="0035637F">
      <w:pPr>
        <w:jc w:val="center"/>
        <w:rPr>
          <w:rFonts w:asciiTheme="majorEastAsia" w:eastAsiaTheme="majorEastAsia" w:hAnsiTheme="majorEastAsia" w:cstheme="maj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图书馆改造办公区项目清单编制说明</w:t>
      </w:r>
    </w:p>
    <w:p w14:paraId="21355739" w14:textId="77777777" w:rsidR="00634F54" w:rsidRDefault="0035637F">
      <w:pPr>
        <w:spacing w:line="42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一、工程概述：</w:t>
      </w:r>
    </w:p>
    <w:p w14:paraId="165FEEEA" w14:textId="77777777" w:rsidR="00634F54" w:rsidRDefault="0035637F">
      <w:pPr>
        <w:spacing w:line="42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/>
          <w:kern w:val="0"/>
          <w:sz w:val="28"/>
          <w:szCs w:val="28"/>
        </w:rPr>
        <w:t>1、工程名称</w:t>
      </w:r>
      <w:r>
        <w:rPr>
          <w:rFonts w:ascii="宋体" w:eastAsia="宋体" w:hAnsi="宋体" w:cs="宋体" w:hint="eastAsia"/>
          <w:kern w:val="0"/>
          <w:sz w:val="28"/>
          <w:szCs w:val="28"/>
        </w:rPr>
        <w:t>:图书馆改造办公区项目</w:t>
      </w:r>
    </w:p>
    <w:p w14:paraId="795D4C3D" w14:textId="77777777" w:rsidR="00634F54" w:rsidRDefault="0035637F">
      <w:pPr>
        <w:spacing w:line="420" w:lineRule="exact"/>
        <w:ind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2、建设单位</w:t>
      </w:r>
      <w:r>
        <w:rPr>
          <w:rFonts w:ascii="宋体" w:eastAsia="宋体" w:hAnsi="宋体" w:cs="宋体" w:hint="eastAsia"/>
          <w:kern w:val="0"/>
          <w:sz w:val="28"/>
          <w:szCs w:val="28"/>
        </w:rPr>
        <w:t>:中国科学院沈阳应用生态研究所</w:t>
      </w:r>
    </w:p>
    <w:p w14:paraId="0B42BA12" w14:textId="77777777" w:rsidR="00634F54" w:rsidRDefault="0035637F">
      <w:pPr>
        <w:spacing w:line="42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3、工程概况</w:t>
      </w:r>
      <w:r>
        <w:rPr>
          <w:rFonts w:ascii="宋体" w:eastAsia="宋体" w:hAnsi="宋体" w:cs="宋体" w:hint="eastAsia"/>
          <w:kern w:val="0"/>
          <w:sz w:val="28"/>
          <w:szCs w:val="28"/>
        </w:rPr>
        <w:t>:本工程改造范围，</w:t>
      </w:r>
      <w:r>
        <w:rPr>
          <w:rFonts w:hint="eastAsia"/>
          <w:sz w:val="28"/>
          <w:szCs w:val="28"/>
        </w:rPr>
        <w:t>一、二层原有墙面大白铲除，部分地面、墙面拆除及封堵，散热器拆除等，改造后具体</w:t>
      </w:r>
      <w:r>
        <w:rPr>
          <w:rFonts w:ascii="宋体" w:eastAsia="宋体" w:hAnsi="宋体" w:cs="宋体" w:hint="eastAsia"/>
          <w:kern w:val="0"/>
          <w:sz w:val="28"/>
          <w:szCs w:val="28"/>
        </w:rPr>
        <w:t>涉及建筑、电气、给排水、暖通等专业的施工详见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各改造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图纸，不含门及消防水、消防电工程。</w:t>
      </w:r>
    </w:p>
    <w:p w14:paraId="19E90C66" w14:textId="77777777" w:rsidR="00634F54" w:rsidRDefault="0035637F">
      <w:pPr>
        <w:spacing w:line="42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二、编制依据：</w:t>
      </w:r>
    </w:p>
    <w:p w14:paraId="1C8D5FF3" w14:textId="77777777" w:rsidR="00634F54" w:rsidRDefault="0035637F">
      <w:pPr>
        <w:spacing w:line="42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</w:t>
      </w:r>
      <w:r>
        <w:rPr>
          <w:rFonts w:ascii="宋体" w:eastAsia="宋体" w:hAnsi="宋体" w:cs="宋体"/>
          <w:kern w:val="0"/>
          <w:sz w:val="28"/>
          <w:szCs w:val="28"/>
        </w:rPr>
        <w:t>1、</w:t>
      </w:r>
      <w:r>
        <w:rPr>
          <w:rFonts w:ascii="宋体" w:eastAsia="宋体" w:hAnsi="宋体" w:cs="宋体" w:hint="eastAsia"/>
          <w:kern w:val="0"/>
          <w:sz w:val="28"/>
          <w:szCs w:val="28"/>
        </w:rPr>
        <w:t>建筑、电气、给排水、暖通等专业的施工图纸</w:t>
      </w:r>
      <w:r>
        <w:rPr>
          <w:rFonts w:ascii="宋体" w:eastAsia="宋体" w:hAnsi="宋体" w:cs="宋体"/>
          <w:kern w:val="0"/>
          <w:sz w:val="28"/>
          <w:szCs w:val="28"/>
        </w:rPr>
        <w:t>；</w:t>
      </w:r>
    </w:p>
    <w:p w14:paraId="76A6BE46" w14:textId="77777777" w:rsidR="00634F54" w:rsidRDefault="0035637F">
      <w:pPr>
        <w:spacing w:line="42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2</w:t>
      </w:r>
      <w:r>
        <w:rPr>
          <w:rFonts w:ascii="宋体" w:eastAsia="宋体" w:hAnsi="宋体" w:cs="宋体" w:hint="eastAsia"/>
          <w:kern w:val="0"/>
          <w:sz w:val="28"/>
          <w:szCs w:val="28"/>
        </w:rPr>
        <w:t>、《建设工程工程量清单计价规范》（GB50500-2013）</w:t>
      </w:r>
    </w:p>
    <w:p w14:paraId="75DE6AD4" w14:textId="77777777" w:rsidR="00634F54" w:rsidRDefault="0035637F">
      <w:pPr>
        <w:spacing w:line="42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三</w:t>
      </w:r>
      <w:r>
        <w:rPr>
          <w:rFonts w:ascii="宋体" w:eastAsia="宋体" w:hAnsi="宋体" w:cs="宋体"/>
          <w:kern w:val="0"/>
          <w:sz w:val="28"/>
          <w:szCs w:val="28"/>
        </w:rPr>
        <w:t>、</w:t>
      </w:r>
      <w:r>
        <w:rPr>
          <w:rFonts w:ascii="宋体" w:eastAsia="宋体" w:hAnsi="宋体" w:cs="宋体" w:hint="eastAsia"/>
          <w:kern w:val="0"/>
          <w:sz w:val="28"/>
          <w:szCs w:val="28"/>
        </w:rPr>
        <w:t>需要说明的问题：</w:t>
      </w:r>
    </w:p>
    <w:p w14:paraId="70B53A54" w14:textId="77777777" w:rsidR="00634F54" w:rsidRDefault="0035637F">
      <w:pPr>
        <w:spacing w:line="42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1、混凝土圈梁、构造柱混凝土标号图纸未注明，暂按C25计入清单；</w:t>
      </w:r>
    </w:p>
    <w:p w14:paraId="738B9755" w14:textId="77777777" w:rsidR="00634F54" w:rsidRDefault="0035637F">
      <w:pPr>
        <w:spacing w:line="420" w:lineRule="exact"/>
        <w:ind w:leftChars="266" w:left="1119" w:hangingChars="200" w:hanging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2、室外钢结构疏散楼梯图纸无具体做法，工程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量暂估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；</w:t>
      </w:r>
    </w:p>
    <w:p w14:paraId="4D398A98" w14:textId="77777777" w:rsidR="00634F54" w:rsidRDefault="0035637F">
      <w:pPr>
        <w:spacing w:line="420" w:lineRule="exact"/>
        <w:ind w:leftChars="266" w:left="839" w:hangingChars="100" w:hanging="28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3、卫生间瓷砖墙面未考虑新增砌体抹灰；</w:t>
      </w:r>
    </w:p>
    <w:p w14:paraId="3386C6A8" w14:textId="77777777" w:rsidR="00634F54" w:rsidRDefault="0035637F">
      <w:pPr>
        <w:spacing w:line="42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4、网络插座配线因无实验楼电讯机房具体位置，均算至出墙位置；</w:t>
      </w:r>
    </w:p>
    <w:p w14:paraId="490AA167" w14:textId="42E36D20" w:rsidR="00634F54" w:rsidRDefault="0035637F" w:rsidP="0035637F">
      <w:pPr>
        <w:spacing w:line="420" w:lineRule="exact"/>
        <w:ind w:firstLine="57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5</w:t>
      </w:r>
      <w:r>
        <w:rPr>
          <w:rFonts w:ascii="宋体" w:eastAsia="宋体" w:hAnsi="宋体" w:cs="宋体" w:hint="eastAsia"/>
          <w:kern w:val="0"/>
          <w:sz w:val="28"/>
          <w:szCs w:val="28"/>
        </w:rPr>
        <w:t>、采暖拆除原有散热器数量无图纸，工程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量暂估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；</w:t>
      </w:r>
    </w:p>
    <w:p w14:paraId="37DECCA0" w14:textId="4C79DF23" w:rsidR="00634F54" w:rsidRDefault="0035637F">
      <w:pPr>
        <w:spacing w:line="420" w:lineRule="exact"/>
        <w:ind w:firstLine="57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6</w:t>
      </w:r>
      <w:r>
        <w:rPr>
          <w:rFonts w:ascii="宋体" w:eastAsia="宋体" w:hAnsi="宋体" w:cs="宋体" w:hint="eastAsia"/>
          <w:kern w:val="0"/>
          <w:sz w:val="28"/>
          <w:szCs w:val="28"/>
        </w:rPr>
        <w:t>、三层原有散热器保留，只计算新设计管道工程量；</w:t>
      </w:r>
    </w:p>
    <w:p w14:paraId="795CF8A7" w14:textId="176E2DB5" w:rsidR="00634F54" w:rsidRDefault="0035637F">
      <w:pPr>
        <w:spacing w:line="420" w:lineRule="exact"/>
        <w:ind w:firstLine="57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7</w:t>
      </w:r>
      <w:r>
        <w:rPr>
          <w:rFonts w:ascii="宋体" w:eastAsia="宋体" w:hAnsi="宋体" w:cs="宋体" w:hint="eastAsia"/>
          <w:kern w:val="0"/>
          <w:sz w:val="28"/>
          <w:szCs w:val="28"/>
        </w:rPr>
        <w:t>、给排水、采暖出外墙部分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均计算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至图示位置，室外井室、入户装置未计入清单；</w:t>
      </w:r>
    </w:p>
    <w:p w14:paraId="7FA9499F" w14:textId="77777777" w:rsidR="00662A15" w:rsidRDefault="00662A15" w:rsidP="00662A15">
      <w:pPr>
        <w:spacing w:line="4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8、洁具选用恒洁、T</w:t>
      </w:r>
      <w:r>
        <w:rPr>
          <w:rFonts w:ascii="宋体" w:hAnsi="宋体"/>
          <w:sz w:val="28"/>
          <w:szCs w:val="28"/>
        </w:rPr>
        <w:t>OTO</w:t>
      </w:r>
      <w:r>
        <w:rPr>
          <w:rFonts w:ascii="宋体" w:hAnsi="宋体" w:hint="eastAsia"/>
          <w:sz w:val="28"/>
          <w:szCs w:val="28"/>
        </w:rPr>
        <w:t>、科勒等同等品牌；</w:t>
      </w:r>
    </w:p>
    <w:p w14:paraId="1C7A66E7" w14:textId="77777777" w:rsidR="00662A15" w:rsidRDefault="00662A15" w:rsidP="00662A15">
      <w:pPr>
        <w:spacing w:line="4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9、塑料管选用日丰、伟星、联塑、中财等同等品牌；</w:t>
      </w:r>
    </w:p>
    <w:p w14:paraId="1ECA756D" w14:textId="77777777" w:rsidR="00662A15" w:rsidRDefault="00662A15" w:rsidP="00662A15">
      <w:pPr>
        <w:spacing w:line="4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、灯具选用雷士、三雄、欧普等同等品牌；</w:t>
      </w:r>
    </w:p>
    <w:p w14:paraId="78DC3764" w14:textId="0F0CD729" w:rsidR="00662A15" w:rsidRDefault="00662A15" w:rsidP="00662A15">
      <w:pPr>
        <w:spacing w:line="4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、开关插座选用施耐德、罗格朗、西蒙等同等品牌；</w:t>
      </w:r>
    </w:p>
    <w:p w14:paraId="7AA6F384" w14:textId="25602B28" w:rsidR="00C64485" w:rsidRPr="00C64485" w:rsidRDefault="00C64485" w:rsidP="00662A15">
      <w:pPr>
        <w:spacing w:line="42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、</w:t>
      </w:r>
      <w:r w:rsidR="00EB580A" w:rsidRPr="00EB580A">
        <w:rPr>
          <w:rFonts w:ascii="宋体" w:hAnsi="宋体" w:hint="eastAsia"/>
          <w:sz w:val="28"/>
          <w:szCs w:val="28"/>
        </w:rPr>
        <w:t>投标人需在主要材料价格表中注明主材所采用的品牌</w:t>
      </w:r>
      <w:r>
        <w:rPr>
          <w:rFonts w:ascii="宋体" w:hAnsi="宋体" w:hint="eastAsia"/>
          <w:sz w:val="28"/>
          <w:szCs w:val="28"/>
        </w:rPr>
        <w:t>；</w:t>
      </w:r>
    </w:p>
    <w:p w14:paraId="11274C47" w14:textId="4CF8C56B" w:rsidR="00634F54" w:rsidRPr="0035637F" w:rsidRDefault="00662A15" w:rsidP="0035637F">
      <w:pPr>
        <w:spacing w:line="420" w:lineRule="exact"/>
        <w:ind w:firstLine="57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/>
          <w:kern w:val="0"/>
          <w:sz w:val="28"/>
          <w:szCs w:val="28"/>
        </w:rPr>
        <w:t>1</w:t>
      </w:r>
      <w:r w:rsidR="00DA38DB">
        <w:rPr>
          <w:rFonts w:ascii="宋体" w:eastAsia="宋体" w:hAnsi="宋体" w:cs="宋体"/>
          <w:kern w:val="0"/>
          <w:sz w:val="28"/>
          <w:szCs w:val="28"/>
        </w:rPr>
        <w:t>3</w:t>
      </w:r>
      <w:r w:rsidR="0035637F"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="0035637F" w:rsidRPr="0035637F">
        <w:rPr>
          <w:rFonts w:ascii="宋体" w:eastAsia="宋体" w:hAnsi="宋体" w:cs="宋体" w:hint="eastAsia"/>
          <w:kern w:val="0"/>
          <w:sz w:val="28"/>
          <w:szCs w:val="28"/>
        </w:rPr>
        <w:t>投标报价文件中安全施工措施费需备注取费基数及费率</w:t>
      </w:r>
      <w:r>
        <w:rPr>
          <w:rFonts w:ascii="宋体" w:eastAsia="宋体" w:hAnsi="宋体" w:cs="宋体" w:hint="eastAsia"/>
          <w:kern w:val="0"/>
          <w:sz w:val="28"/>
          <w:szCs w:val="28"/>
        </w:rPr>
        <w:t>；</w:t>
      </w:r>
    </w:p>
    <w:p w14:paraId="2BA5FAC3" w14:textId="77777777" w:rsidR="00634F54" w:rsidRDefault="00634F54">
      <w:pPr>
        <w:spacing w:line="420" w:lineRule="exact"/>
        <w:ind w:firstLineChars="200" w:firstLine="560"/>
        <w:rPr>
          <w:rFonts w:ascii="宋体" w:hAnsi="宋体"/>
          <w:sz w:val="28"/>
          <w:szCs w:val="28"/>
        </w:rPr>
      </w:pPr>
    </w:p>
    <w:p w14:paraId="1991E2CF" w14:textId="77777777" w:rsidR="00634F54" w:rsidRDefault="0035637F">
      <w:pPr>
        <w:tabs>
          <w:tab w:val="left" w:pos="4408"/>
        </w:tabs>
        <w:spacing w:line="4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具体工程量清单详见附件</w:t>
      </w:r>
      <w:r>
        <w:rPr>
          <w:rFonts w:hint="eastAsia"/>
          <w:sz w:val="28"/>
          <w:szCs w:val="28"/>
        </w:rPr>
        <w:tab/>
      </w:r>
    </w:p>
    <w:p w14:paraId="0CB6DC1F" w14:textId="77777777" w:rsidR="00634F54" w:rsidRDefault="00634F54">
      <w:pPr>
        <w:tabs>
          <w:tab w:val="left" w:pos="4408"/>
        </w:tabs>
        <w:spacing w:line="420" w:lineRule="exact"/>
        <w:ind w:firstLineChars="200" w:firstLine="560"/>
        <w:rPr>
          <w:sz w:val="28"/>
          <w:szCs w:val="28"/>
        </w:rPr>
      </w:pPr>
      <w:bookmarkStart w:id="0" w:name="_GoBack"/>
      <w:bookmarkEnd w:id="0"/>
    </w:p>
    <w:p w14:paraId="5E273839" w14:textId="77777777" w:rsidR="00634F54" w:rsidRDefault="00634F54">
      <w:pPr>
        <w:spacing w:line="400" w:lineRule="exact"/>
        <w:rPr>
          <w:rFonts w:ascii="宋体" w:eastAsia="宋体" w:hAnsi="宋体" w:cs="宋体"/>
          <w:kern w:val="0"/>
          <w:sz w:val="28"/>
          <w:szCs w:val="28"/>
        </w:rPr>
      </w:pPr>
    </w:p>
    <w:p w14:paraId="21A4CDEE" w14:textId="77777777" w:rsidR="00634F54" w:rsidRDefault="0035637F">
      <w:pPr>
        <w:spacing w:line="400" w:lineRule="exact"/>
        <w:ind w:firstLineChars="200" w:firstLine="560"/>
        <w:jc w:val="righ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               辽宁万隆天</w:t>
      </w:r>
      <w:proofErr w:type="gramStart"/>
      <w:r>
        <w:rPr>
          <w:rFonts w:ascii="宋体" w:eastAsia="宋体" w:hAnsi="宋体" w:cs="宋体" w:hint="eastAsia"/>
          <w:kern w:val="0"/>
          <w:sz w:val="28"/>
          <w:szCs w:val="28"/>
        </w:rPr>
        <w:t>翔工程</w:t>
      </w:r>
      <w:proofErr w:type="gramEnd"/>
      <w:r>
        <w:rPr>
          <w:rFonts w:ascii="宋体" w:eastAsia="宋体" w:hAnsi="宋体" w:cs="宋体" w:hint="eastAsia"/>
          <w:kern w:val="0"/>
          <w:sz w:val="28"/>
          <w:szCs w:val="28"/>
        </w:rPr>
        <w:t>造价咨询有限公司</w:t>
      </w:r>
    </w:p>
    <w:sectPr w:rsidR="00634F5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C15C9" w14:textId="77777777" w:rsidR="00BC733A" w:rsidRDefault="00BC733A" w:rsidP="00662A15">
      <w:r>
        <w:separator/>
      </w:r>
    </w:p>
  </w:endnote>
  <w:endnote w:type="continuationSeparator" w:id="0">
    <w:p w14:paraId="10D59271" w14:textId="77777777" w:rsidR="00BC733A" w:rsidRDefault="00BC733A" w:rsidP="0066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A5FF4" w14:textId="77777777" w:rsidR="00BC733A" w:rsidRDefault="00BC733A" w:rsidP="00662A15">
      <w:r>
        <w:separator/>
      </w:r>
    </w:p>
  </w:footnote>
  <w:footnote w:type="continuationSeparator" w:id="0">
    <w:p w14:paraId="24251A22" w14:textId="77777777" w:rsidR="00BC733A" w:rsidRDefault="00BC733A" w:rsidP="00662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181459B"/>
    <w:rsid w:val="00016CB8"/>
    <w:rsid w:val="0002001C"/>
    <w:rsid w:val="000341EB"/>
    <w:rsid w:val="00074D90"/>
    <w:rsid w:val="000D7331"/>
    <w:rsid w:val="00160457"/>
    <w:rsid w:val="00184DF4"/>
    <w:rsid w:val="001D62DE"/>
    <w:rsid w:val="00280F3F"/>
    <w:rsid w:val="00296A71"/>
    <w:rsid w:val="002D1A81"/>
    <w:rsid w:val="0035637F"/>
    <w:rsid w:val="00442CD4"/>
    <w:rsid w:val="004B1F21"/>
    <w:rsid w:val="004E629B"/>
    <w:rsid w:val="004E6C54"/>
    <w:rsid w:val="00567C96"/>
    <w:rsid w:val="00571F20"/>
    <w:rsid w:val="00616CC2"/>
    <w:rsid w:val="00634F54"/>
    <w:rsid w:val="00662A15"/>
    <w:rsid w:val="006A2BA8"/>
    <w:rsid w:val="006A7B23"/>
    <w:rsid w:val="006A7CEE"/>
    <w:rsid w:val="007756C6"/>
    <w:rsid w:val="007F1D22"/>
    <w:rsid w:val="0082313B"/>
    <w:rsid w:val="00843ED2"/>
    <w:rsid w:val="00920240"/>
    <w:rsid w:val="00936336"/>
    <w:rsid w:val="00940CDE"/>
    <w:rsid w:val="0095011F"/>
    <w:rsid w:val="009F2CF6"/>
    <w:rsid w:val="009F6047"/>
    <w:rsid w:val="00A414F7"/>
    <w:rsid w:val="00A77E8E"/>
    <w:rsid w:val="00B04FC0"/>
    <w:rsid w:val="00B215E9"/>
    <w:rsid w:val="00BC733A"/>
    <w:rsid w:val="00BE3922"/>
    <w:rsid w:val="00C64485"/>
    <w:rsid w:val="00CB39AA"/>
    <w:rsid w:val="00D05D14"/>
    <w:rsid w:val="00D1427D"/>
    <w:rsid w:val="00D32124"/>
    <w:rsid w:val="00D37299"/>
    <w:rsid w:val="00DA38DB"/>
    <w:rsid w:val="00DE1C32"/>
    <w:rsid w:val="00E444A2"/>
    <w:rsid w:val="00EB580A"/>
    <w:rsid w:val="00F26042"/>
    <w:rsid w:val="00F32B09"/>
    <w:rsid w:val="00FC213F"/>
    <w:rsid w:val="00FD3363"/>
    <w:rsid w:val="0218016E"/>
    <w:rsid w:val="031C325D"/>
    <w:rsid w:val="033F57D8"/>
    <w:rsid w:val="0664176F"/>
    <w:rsid w:val="071C03B5"/>
    <w:rsid w:val="0994193D"/>
    <w:rsid w:val="0C635065"/>
    <w:rsid w:val="0DD43DAC"/>
    <w:rsid w:val="120A3CE4"/>
    <w:rsid w:val="16CC64F7"/>
    <w:rsid w:val="16D25EE8"/>
    <w:rsid w:val="1CD9175F"/>
    <w:rsid w:val="1EDD0388"/>
    <w:rsid w:val="22E84D19"/>
    <w:rsid w:val="296B7BBA"/>
    <w:rsid w:val="2C4A254D"/>
    <w:rsid w:val="3256090E"/>
    <w:rsid w:val="32F15434"/>
    <w:rsid w:val="358C0353"/>
    <w:rsid w:val="39FE02E9"/>
    <w:rsid w:val="3AFB0DAD"/>
    <w:rsid w:val="3B613CB6"/>
    <w:rsid w:val="3C5B49AB"/>
    <w:rsid w:val="42750C72"/>
    <w:rsid w:val="477012ED"/>
    <w:rsid w:val="4F947BD4"/>
    <w:rsid w:val="5478384B"/>
    <w:rsid w:val="55DE4F8D"/>
    <w:rsid w:val="5988727B"/>
    <w:rsid w:val="5B9E02E7"/>
    <w:rsid w:val="63996948"/>
    <w:rsid w:val="67000662"/>
    <w:rsid w:val="6A6D5F39"/>
    <w:rsid w:val="6D535020"/>
    <w:rsid w:val="6D9663B0"/>
    <w:rsid w:val="7181459B"/>
    <w:rsid w:val="74BA630E"/>
    <w:rsid w:val="75081E7F"/>
    <w:rsid w:val="754436AC"/>
    <w:rsid w:val="7CD1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A3E96E"/>
  <w15:docId w15:val="{69A2EAD9-C6E2-4F16-A78F-B8AF3098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0333;&#20426;&#27874;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15</TotalTime>
  <Pages>1</Pages>
  <Words>98</Words>
  <Characters>564</Characters>
  <Application>Microsoft Office Word</Application>
  <DocSecurity>0</DocSecurity>
  <Lines>4</Lines>
  <Paragraphs>1</Paragraphs>
  <ScaleCrop>false</ScaleCrop>
  <Company>China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annybarry</dc:creator>
  <cp:lastModifiedBy>李 钢</cp:lastModifiedBy>
  <cp:revision>43</cp:revision>
  <cp:lastPrinted>2019-10-29T01:15:00Z</cp:lastPrinted>
  <dcterms:created xsi:type="dcterms:W3CDTF">2018-05-03T10:36:00Z</dcterms:created>
  <dcterms:modified xsi:type="dcterms:W3CDTF">2020-10-19T02:52:00Z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